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44A" w:rsidRPr="00135925" w:rsidRDefault="00E4044A" w:rsidP="00E4044A">
      <w:pPr>
        <w:jc w:val="center"/>
        <w:rPr>
          <w:b/>
          <w:color w:val="FF0000"/>
          <w:sz w:val="22"/>
          <w:szCs w:val="22"/>
        </w:rPr>
      </w:pPr>
      <w:r w:rsidRPr="00135925">
        <w:rPr>
          <w:b/>
          <w:sz w:val="22"/>
          <w:szCs w:val="22"/>
        </w:rPr>
        <w:t>Сравнительная таблица по Уставу АО «</w:t>
      </w:r>
      <w:proofErr w:type="spellStart"/>
      <w:r w:rsidRPr="00135925">
        <w:rPr>
          <w:b/>
          <w:sz w:val="22"/>
          <w:szCs w:val="22"/>
        </w:rPr>
        <w:t>Казахтелеком</w:t>
      </w:r>
      <w:proofErr w:type="spellEnd"/>
      <w:r w:rsidRPr="00135925">
        <w:rPr>
          <w:b/>
          <w:sz w:val="22"/>
          <w:szCs w:val="22"/>
        </w:rPr>
        <w:t xml:space="preserve">»  </w:t>
      </w:r>
    </w:p>
    <w:p w:rsidR="00E4044A" w:rsidRPr="00135925" w:rsidRDefault="00E4044A" w:rsidP="00E4044A">
      <w:pPr>
        <w:rPr>
          <w:sz w:val="22"/>
          <w:szCs w:val="22"/>
        </w:rPr>
      </w:pPr>
    </w:p>
    <w:tbl>
      <w:tblPr>
        <w:tblStyle w:val="a3"/>
        <w:tblW w:w="15877" w:type="dxa"/>
        <w:tblInd w:w="-601" w:type="dxa"/>
        <w:tblLayout w:type="fixed"/>
        <w:tblLook w:val="04A0" w:firstRow="1" w:lastRow="0" w:firstColumn="1" w:lastColumn="0" w:noHBand="0" w:noVBand="1"/>
      </w:tblPr>
      <w:tblGrid>
        <w:gridCol w:w="580"/>
        <w:gridCol w:w="6792"/>
        <w:gridCol w:w="6520"/>
        <w:gridCol w:w="1985"/>
      </w:tblGrid>
      <w:tr w:rsidR="000F7152" w:rsidRPr="00135925" w:rsidTr="000F7152">
        <w:trPr>
          <w:tblHeader/>
        </w:trPr>
        <w:tc>
          <w:tcPr>
            <w:tcW w:w="580" w:type="dxa"/>
          </w:tcPr>
          <w:p w:rsidR="000F7152" w:rsidRPr="00135925" w:rsidRDefault="000F7152" w:rsidP="00A463BE">
            <w:pPr>
              <w:rPr>
                <w:b/>
                <w:sz w:val="22"/>
                <w:szCs w:val="22"/>
              </w:rPr>
            </w:pPr>
            <w:r w:rsidRPr="00135925">
              <w:rPr>
                <w:b/>
                <w:sz w:val="22"/>
                <w:szCs w:val="22"/>
              </w:rPr>
              <w:t xml:space="preserve">№ </w:t>
            </w:r>
          </w:p>
        </w:tc>
        <w:tc>
          <w:tcPr>
            <w:tcW w:w="6792" w:type="dxa"/>
          </w:tcPr>
          <w:p w:rsidR="000F7152" w:rsidRPr="00135925" w:rsidRDefault="000F7152" w:rsidP="00A463BE">
            <w:pPr>
              <w:jc w:val="center"/>
              <w:rPr>
                <w:b/>
                <w:sz w:val="22"/>
                <w:szCs w:val="22"/>
              </w:rPr>
            </w:pPr>
            <w:r w:rsidRPr="00135925">
              <w:rPr>
                <w:b/>
                <w:sz w:val="22"/>
                <w:szCs w:val="22"/>
              </w:rPr>
              <w:t>Действующая редакция</w:t>
            </w:r>
          </w:p>
        </w:tc>
        <w:tc>
          <w:tcPr>
            <w:tcW w:w="6520" w:type="dxa"/>
          </w:tcPr>
          <w:p w:rsidR="000F7152" w:rsidRPr="00135925" w:rsidRDefault="000F7152" w:rsidP="00A463BE">
            <w:pPr>
              <w:jc w:val="center"/>
              <w:rPr>
                <w:b/>
                <w:sz w:val="22"/>
                <w:szCs w:val="22"/>
              </w:rPr>
            </w:pPr>
            <w:r w:rsidRPr="00135925">
              <w:rPr>
                <w:b/>
                <w:sz w:val="22"/>
                <w:szCs w:val="22"/>
              </w:rPr>
              <w:t xml:space="preserve">Предлагаемая редакция </w:t>
            </w:r>
          </w:p>
          <w:p w:rsidR="000F7152" w:rsidRPr="00135925" w:rsidRDefault="000F7152" w:rsidP="00A463BE">
            <w:pPr>
              <w:jc w:val="center"/>
              <w:rPr>
                <w:b/>
                <w:sz w:val="22"/>
                <w:szCs w:val="22"/>
              </w:rPr>
            </w:pPr>
          </w:p>
        </w:tc>
        <w:tc>
          <w:tcPr>
            <w:tcW w:w="1985" w:type="dxa"/>
          </w:tcPr>
          <w:p w:rsidR="000F7152" w:rsidRPr="00135925" w:rsidRDefault="000F7152" w:rsidP="00A463BE">
            <w:pPr>
              <w:jc w:val="center"/>
              <w:rPr>
                <w:b/>
                <w:sz w:val="22"/>
                <w:szCs w:val="22"/>
              </w:rPr>
            </w:pPr>
            <w:r w:rsidRPr="00135925">
              <w:rPr>
                <w:b/>
                <w:sz w:val="22"/>
                <w:szCs w:val="22"/>
              </w:rPr>
              <w:t>Комментарии/</w:t>
            </w:r>
          </w:p>
          <w:p w:rsidR="000F7152" w:rsidRPr="00135925" w:rsidRDefault="000F7152" w:rsidP="00A463BE">
            <w:pPr>
              <w:jc w:val="center"/>
              <w:rPr>
                <w:b/>
                <w:sz w:val="22"/>
                <w:szCs w:val="22"/>
              </w:rPr>
            </w:pPr>
            <w:r w:rsidRPr="00135925">
              <w:rPr>
                <w:b/>
                <w:sz w:val="22"/>
                <w:szCs w:val="22"/>
              </w:rPr>
              <w:t xml:space="preserve">пояснения </w:t>
            </w:r>
          </w:p>
        </w:tc>
      </w:tr>
      <w:tr w:rsidR="00B363A5" w:rsidRPr="00135925" w:rsidTr="000F7152">
        <w:trPr>
          <w:tblHeader/>
        </w:trPr>
        <w:tc>
          <w:tcPr>
            <w:tcW w:w="580" w:type="dxa"/>
          </w:tcPr>
          <w:p w:rsidR="00B363A5" w:rsidRPr="00135925" w:rsidRDefault="00A8309E" w:rsidP="00A463BE">
            <w:pPr>
              <w:rPr>
                <w:sz w:val="22"/>
                <w:szCs w:val="22"/>
              </w:rPr>
            </w:pPr>
            <w:r>
              <w:rPr>
                <w:sz w:val="22"/>
                <w:szCs w:val="22"/>
              </w:rPr>
              <w:t>1</w:t>
            </w:r>
          </w:p>
        </w:tc>
        <w:tc>
          <w:tcPr>
            <w:tcW w:w="6792" w:type="dxa"/>
          </w:tcPr>
          <w:p w:rsidR="00B363A5" w:rsidRPr="006317E5" w:rsidRDefault="00B363A5" w:rsidP="00093E5B">
            <w:pPr>
              <w:pStyle w:val="4"/>
              <w:ind w:right="-2"/>
              <w:outlineLvl w:val="3"/>
              <w:rPr>
                <w:rFonts w:ascii="Times New Roman" w:hAnsi="Times New Roman" w:cs="Times New Roman"/>
                <w:i w:val="0"/>
                <w:color w:val="auto"/>
                <w:sz w:val="22"/>
                <w:szCs w:val="22"/>
              </w:rPr>
            </w:pPr>
            <w:r w:rsidRPr="006317E5">
              <w:rPr>
                <w:rFonts w:ascii="Times New Roman" w:hAnsi="Times New Roman" w:cs="Times New Roman"/>
                <w:i w:val="0"/>
                <w:color w:val="auto"/>
                <w:sz w:val="22"/>
                <w:szCs w:val="22"/>
              </w:rPr>
              <w:t>Статья 7. Виды деятельности Общества</w:t>
            </w:r>
          </w:p>
          <w:p w:rsidR="00B363A5" w:rsidRPr="006317E5" w:rsidRDefault="00B363A5" w:rsidP="00093E5B">
            <w:pPr>
              <w:numPr>
                <w:ilvl w:val="12"/>
                <w:numId w:val="0"/>
              </w:numPr>
              <w:tabs>
                <w:tab w:val="left" w:pos="720"/>
              </w:tabs>
              <w:ind w:right="-2"/>
              <w:jc w:val="both"/>
              <w:rPr>
                <w:sz w:val="22"/>
                <w:szCs w:val="22"/>
              </w:rPr>
            </w:pPr>
            <w:r w:rsidRPr="006317E5">
              <w:rPr>
                <w:b/>
                <w:sz w:val="22"/>
                <w:szCs w:val="22"/>
              </w:rPr>
              <w:t>2.</w:t>
            </w:r>
            <w:r w:rsidRPr="006317E5">
              <w:rPr>
                <w:sz w:val="22"/>
                <w:szCs w:val="22"/>
              </w:rPr>
              <w:t xml:space="preserve"> Общество осуществляет деятельность по предоставлению следующих видов услуг: </w:t>
            </w:r>
          </w:p>
          <w:p w:rsidR="00B363A5" w:rsidRPr="006317E5" w:rsidRDefault="00B363A5" w:rsidP="00093E5B">
            <w:pPr>
              <w:numPr>
                <w:ilvl w:val="12"/>
                <w:numId w:val="0"/>
              </w:numPr>
              <w:tabs>
                <w:tab w:val="left" w:pos="720"/>
              </w:tabs>
              <w:ind w:right="-2"/>
              <w:jc w:val="both"/>
              <w:rPr>
                <w:sz w:val="22"/>
                <w:szCs w:val="22"/>
              </w:rPr>
            </w:pPr>
            <w:r w:rsidRPr="006317E5">
              <w:rPr>
                <w:sz w:val="22"/>
                <w:szCs w:val="22"/>
              </w:rPr>
              <w:t xml:space="preserve">5) услуги в сфере информационных технологий, включающих </w:t>
            </w:r>
            <w:r w:rsidRPr="00C36DE8">
              <w:rPr>
                <w:sz w:val="22"/>
                <w:szCs w:val="22"/>
              </w:rPr>
              <w:t>поставку программных продуктов, оборудования</w:t>
            </w:r>
            <w:r w:rsidRPr="006317E5">
              <w:rPr>
                <w:sz w:val="22"/>
                <w:szCs w:val="22"/>
              </w:rPr>
              <w:t>, консалтинговых услуг, а также услуги по внедрению и сервисному обслуживанию информационных систем.</w:t>
            </w:r>
          </w:p>
          <w:p w:rsidR="00B363A5" w:rsidRPr="006317E5" w:rsidRDefault="00B363A5" w:rsidP="00093E5B">
            <w:pPr>
              <w:ind w:right="-2"/>
              <w:rPr>
                <w:b/>
                <w:sz w:val="22"/>
                <w:szCs w:val="22"/>
              </w:rPr>
            </w:pPr>
          </w:p>
        </w:tc>
        <w:tc>
          <w:tcPr>
            <w:tcW w:w="6520" w:type="dxa"/>
          </w:tcPr>
          <w:p w:rsidR="00B363A5" w:rsidRPr="006317E5" w:rsidRDefault="00B363A5" w:rsidP="00093E5B">
            <w:pPr>
              <w:pStyle w:val="4"/>
              <w:ind w:right="-2"/>
              <w:outlineLvl w:val="3"/>
              <w:rPr>
                <w:rFonts w:ascii="Times New Roman" w:hAnsi="Times New Roman" w:cs="Times New Roman"/>
                <w:i w:val="0"/>
                <w:color w:val="auto"/>
                <w:sz w:val="22"/>
                <w:szCs w:val="22"/>
              </w:rPr>
            </w:pPr>
            <w:r w:rsidRPr="006317E5">
              <w:rPr>
                <w:rFonts w:ascii="Times New Roman" w:hAnsi="Times New Roman" w:cs="Times New Roman"/>
                <w:i w:val="0"/>
                <w:color w:val="auto"/>
                <w:sz w:val="22"/>
                <w:szCs w:val="22"/>
              </w:rPr>
              <w:t>Статья 7. Виды деятельности Общества</w:t>
            </w:r>
          </w:p>
          <w:p w:rsidR="00B363A5" w:rsidRPr="006317E5" w:rsidRDefault="00B363A5" w:rsidP="00093E5B">
            <w:pPr>
              <w:numPr>
                <w:ilvl w:val="12"/>
                <w:numId w:val="0"/>
              </w:numPr>
              <w:tabs>
                <w:tab w:val="left" w:pos="720"/>
              </w:tabs>
              <w:ind w:right="-2"/>
              <w:jc w:val="both"/>
              <w:rPr>
                <w:sz w:val="22"/>
                <w:szCs w:val="22"/>
              </w:rPr>
            </w:pPr>
            <w:r w:rsidRPr="006317E5">
              <w:rPr>
                <w:b/>
                <w:sz w:val="22"/>
                <w:szCs w:val="22"/>
              </w:rPr>
              <w:t>2.</w:t>
            </w:r>
            <w:r w:rsidRPr="006317E5">
              <w:rPr>
                <w:sz w:val="22"/>
                <w:szCs w:val="22"/>
              </w:rPr>
              <w:t xml:space="preserve"> Общество осуществляет деятельность по предоставлению следующих видов услуг: </w:t>
            </w:r>
          </w:p>
          <w:p w:rsidR="00B363A5" w:rsidRPr="002776BF" w:rsidRDefault="00B363A5" w:rsidP="00943C20">
            <w:pPr>
              <w:pStyle w:val="ad"/>
              <w:ind w:firstLine="284"/>
              <w:jc w:val="both"/>
              <w:rPr>
                <w:rFonts w:ascii="Times New Roman" w:hAnsi="Times New Roman"/>
              </w:rPr>
            </w:pPr>
            <w:r w:rsidRPr="002776BF">
              <w:rPr>
                <w:rFonts w:ascii="Times New Roman" w:hAnsi="Times New Roman"/>
              </w:rPr>
              <w:t xml:space="preserve">5) </w:t>
            </w:r>
            <w:r w:rsidR="00A87DCE">
              <w:rPr>
                <w:rFonts w:ascii="Times New Roman" w:hAnsi="Times New Roman"/>
              </w:rPr>
              <w:t>услуги</w:t>
            </w:r>
            <w:r w:rsidRPr="002776BF">
              <w:rPr>
                <w:rFonts w:ascii="Times New Roman" w:hAnsi="Times New Roman"/>
              </w:rPr>
              <w:t xml:space="preserve"> в сфере информационных технологий</w:t>
            </w:r>
            <w:r w:rsidR="00521C0A" w:rsidRPr="002776BF">
              <w:rPr>
                <w:rFonts w:ascii="Times New Roman" w:hAnsi="Times New Roman"/>
                <w:snapToGrid w:val="0"/>
                <w:color w:val="C00000"/>
              </w:rPr>
              <w:t xml:space="preserve"> </w:t>
            </w:r>
            <w:r w:rsidR="00521C0A" w:rsidRPr="001235CA">
              <w:rPr>
                <w:rFonts w:ascii="Times New Roman" w:hAnsi="Times New Roman"/>
                <w:b/>
                <w:snapToGrid w:val="0"/>
              </w:rPr>
              <w:t>и информационных систем</w:t>
            </w:r>
            <w:r w:rsidRPr="001235CA">
              <w:rPr>
                <w:rFonts w:ascii="Times New Roman" w:hAnsi="Times New Roman"/>
                <w:b/>
              </w:rPr>
              <w:t xml:space="preserve">, </w:t>
            </w:r>
            <w:r w:rsidR="00C778E5" w:rsidRPr="001235CA">
              <w:rPr>
                <w:rFonts w:ascii="Times New Roman" w:hAnsi="Times New Roman"/>
                <w:b/>
              </w:rPr>
              <w:t>в том числе</w:t>
            </w:r>
            <w:r w:rsidR="00702CDC" w:rsidRPr="001235CA">
              <w:rPr>
                <w:rFonts w:ascii="Times New Roman" w:hAnsi="Times New Roman"/>
                <w:b/>
              </w:rPr>
              <w:t xml:space="preserve"> разработк</w:t>
            </w:r>
            <w:r w:rsidR="00C778E5" w:rsidRPr="001235CA">
              <w:rPr>
                <w:rFonts w:ascii="Times New Roman" w:hAnsi="Times New Roman"/>
                <w:b/>
              </w:rPr>
              <w:t>а</w:t>
            </w:r>
            <w:r w:rsidR="00702CDC" w:rsidRPr="001235CA">
              <w:rPr>
                <w:rFonts w:ascii="Times New Roman" w:hAnsi="Times New Roman"/>
                <w:b/>
              </w:rPr>
              <w:t>, сопровождение программного обеспечения,</w:t>
            </w:r>
            <w:r w:rsidR="006317E5" w:rsidRPr="001235CA">
              <w:rPr>
                <w:rFonts w:ascii="Times New Roman" w:hAnsi="Times New Roman"/>
                <w:b/>
              </w:rPr>
              <w:t xml:space="preserve"> </w:t>
            </w:r>
            <w:r w:rsidR="00943C20" w:rsidRPr="001235CA">
              <w:rPr>
                <w:rFonts w:ascii="Times New Roman" w:hAnsi="Times New Roman"/>
                <w:b/>
                <w:bCs/>
                <w:snapToGrid w:val="0"/>
              </w:rPr>
              <w:t>консультационные  и практические услуги в области информационных технологий</w:t>
            </w:r>
            <w:r w:rsidRPr="001235CA">
              <w:rPr>
                <w:rFonts w:ascii="Times New Roman" w:hAnsi="Times New Roman"/>
                <w:b/>
              </w:rPr>
              <w:t>,</w:t>
            </w:r>
            <w:r w:rsidRPr="001235CA">
              <w:rPr>
                <w:rFonts w:ascii="Times New Roman" w:hAnsi="Times New Roman"/>
              </w:rPr>
              <w:t xml:space="preserve"> </w:t>
            </w:r>
            <w:r w:rsidRPr="002776BF">
              <w:rPr>
                <w:rFonts w:ascii="Times New Roman" w:hAnsi="Times New Roman"/>
              </w:rPr>
              <w:t>а также услуги по внедрению и сервисному обс</w:t>
            </w:r>
            <w:r w:rsidR="00521C0A" w:rsidRPr="002776BF">
              <w:rPr>
                <w:rFonts w:ascii="Times New Roman" w:hAnsi="Times New Roman"/>
              </w:rPr>
              <w:t>луживанию информационных систем;</w:t>
            </w:r>
          </w:p>
          <w:p w:rsidR="00B363A5" w:rsidRPr="006317E5" w:rsidRDefault="00B363A5" w:rsidP="00521C0A">
            <w:pPr>
              <w:ind w:firstLine="284"/>
              <w:jc w:val="both"/>
              <w:rPr>
                <w:b/>
                <w:sz w:val="22"/>
                <w:szCs w:val="22"/>
              </w:rPr>
            </w:pPr>
          </w:p>
        </w:tc>
        <w:tc>
          <w:tcPr>
            <w:tcW w:w="1985" w:type="dxa"/>
          </w:tcPr>
          <w:p w:rsidR="00B363A5" w:rsidRPr="006A7AD0" w:rsidRDefault="00BD1AE6" w:rsidP="00A463BE">
            <w:pPr>
              <w:jc w:val="both"/>
              <w:rPr>
                <w:sz w:val="22"/>
                <w:szCs w:val="22"/>
              </w:rPr>
            </w:pPr>
            <w:r>
              <w:rPr>
                <w:rFonts w:eastAsiaTheme="minorHAnsi"/>
                <w:color w:val="000000"/>
                <w:sz w:val="22"/>
                <w:szCs w:val="22"/>
                <w:lang w:eastAsia="en-US"/>
              </w:rPr>
              <w:t>пункт</w:t>
            </w:r>
            <w:r w:rsidR="006A7AD0" w:rsidRPr="006A7AD0">
              <w:rPr>
                <w:rFonts w:eastAsiaTheme="minorHAnsi"/>
                <w:color w:val="000000"/>
                <w:sz w:val="22"/>
                <w:szCs w:val="22"/>
                <w:lang w:eastAsia="en-US"/>
              </w:rPr>
              <w:t xml:space="preserve"> 2 постановления Правительства РК от 28.12.2015 года № 1095</w:t>
            </w:r>
          </w:p>
        </w:tc>
      </w:tr>
      <w:tr w:rsidR="00B363A5" w:rsidRPr="00135925" w:rsidTr="000F7152">
        <w:trPr>
          <w:tblHeader/>
        </w:trPr>
        <w:tc>
          <w:tcPr>
            <w:tcW w:w="580" w:type="dxa"/>
          </w:tcPr>
          <w:p w:rsidR="00B363A5" w:rsidRPr="00135925" w:rsidRDefault="00A8309E" w:rsidP="00A463BE">
            <w:pPr>
              <w:rPr>
                <w:sz w:val="22"/>
                <w:szCs w:val="22"/>
              </w:rPr>
            </w:pPr>
            <w:r>
              <w:rPr>
                <w:sz w:val="22"/>
                <w:szCs w:val="22"/>
              </w:rPr>
              <w:t>2</w:t>
            </w:r>
          </w:p>
        </w:tc>
        <w:tc>
          <w:tcPr>
            <w:tcW w:w="6792" w:type="dxa"/>
          </w:tcPr>
          <w:p w:rsidR="008D32C6" w:rsidRPr="006317E5" w:rsidRDefault="008D32C6" w:rsidP="00093E5B">
            <w:pPr>
              <w:pStyle w:val="4"/>
              <w:ind w:right="-2"/>
              <w:outlineLvl w:val="3"/>
              <w:rPr>
                <w:rFonts w:ascii="Times New Roman" w:hAnsi="Times New Roman" w:cs="Times New Roman"/>
                <w:i w:val="0"/>
                <w:color w:val="auto"/>
                <w:sz w:val="22"/>
                <w:szCs w:val="22"/>
              </w:rPr>
            </w:pPr>
            <w:r w:rsidRPr="006317E5">
              <w:rPr>
                <w:rFonts w:ascii="Times New Roman" w:hAnsi="Times New Roman" w:cs="Times New Roman"/>
                <w:i w:val="0"/>
                <w:color w:val="auto"/>
                <w:sz w:val="22"/>
                <w:szCs w:val="22"/>
              </w:rPr>
              <w:t>Статья 7. Виды деятельности Общества</w:t>
            </w:r>
          </w:p>
          <w:p w:rsidR="00B363A5" w:rsidRPr="006317E5" w:rsidRDefault="00B363A5" w:rsidP="00093E5B">
            <w:pPr>
              <w:numPr>
                <w:ilvl w:val="12"/>
                <w:numId w:val="0"/>
              </w:numPr>
              <w:tabs>
                <w:tab w:val="left" w:pos="720"/>
              </w:tabs>
              <w:ind w:right="-2"/>
              <w:jc w:val="both"/>
              <w:rPr>
                <w:sz w:val="22"/>
                <w:szCs w:val="22"/>
              </w:rPr>
            </w:pPr>
            <w:r w:rsidRPr="006317E5">
              <w:rPr>
                <w:b/>
                <w:sz w:val="22"/>
                <w:szCs w:val="22"/>
              </w:rPr>
              <w:t>3.</w:t>
            </w:r>
            <w:r w:rsidRPr="006317E5">
              <w:rPr>
                <w:sz w:val="22"/>
                <w:szCs w:val="22"/>
              </w:rPr>
              <w:t xml:space="preserve"> Общество осуществляет следующую технологическую деятельность в сфере телекоммуникаций: </w:t>
            </w:r>
          </w:p>
          <w:p w:rsidR="00B363A5" w:rsidRPr="006317E5" w:rsidRDefault="00B363A5" w:rsidP="00093E5B">
            <w:pPr>
              <w:numPr>
                <w:ilvl w:val="0"/>
                <w:numId w:val="7"/>
              </w:numPr>
              <w:tabs>
                <w:tab w:val="left" w:pos="360"/>
                <w:tab w:val="num" w:pos="851"/>
              </w:tabs>
              <w:ind w:left="0" w:right="-2" w:firstLine="0"/>
              <w:jc w:val="both"/>
              <w:rPr>
                <w:sz w:val="22"/>
                <w:szCs w:val="22"/>
              </w:rPr>
            </w:pPr>
            <w:r w:rsidRPr="001235CA">
              <w:rPr>
                <w:b/>
                <w:sz w:val="22"/>
                <w:szCs w:val="22"/>
              </w:rPr>
              <w:t>проектирование,</w:t>
            </w:r>
            <w:r w:rsidRPr="001235CA">
              <w:rPr>
                <w:sz w:val="22"/>
                <w:szCs w:val="22"/>
              </w:rPr>
              <w:t xml:space="preserve"> </w:t>
            </w:r>
            <w:r w:rsidRPr="006317E5">
              <w:rPr>
                <w:sz w:val="22"/>
                <w:szCs w:val="22"/>
              </w:rPr>
              <w:t xml:space="preserve">строительство </w:t>
            </w:r>
            <w:r w:rsidRPr="00AA74A5">
              <w:rPr>
                <w:sz w:val="22"/>
                <w:szCs w:val="22"/>
              </w:rPr>
              <w:t xml:space="preserve">и эксплуатация </w:t>
            </w:r>
            <w:r w:rsidRPr="006317E5">
              <w:rPr>
                <w:sz w:val="22"/>
                <w:szCs w:val="22"/>
              </w:rPr>
              <w:t>общереспубликанских, магистральных и международных  линий связи;</w:t>
            </w:r>
          </w:p>
          <w:p w:rsidR="00B363A5" w:rsidRPr="0026047B" w:rsidRDefault="00B363A5" w:rsidP="00093E5B">
            <w:pPr>
              <w:numPr>
                <w:ilvl w:val="0"/>
                <w:numId w:val="7"/>
              </w:numPr>
              <w:tabs>
                <w:tab w:val="left" w:pos="360"/>
                <w:tab w:val="num" w:pos="851"/>
              </w:tabs>
              <w:ind w:left="0" w:right="-2" w:firstLine="0"/>
              <w:jc w:val="both"/>
              <w:rPr>
                <w:sz w:val="22"/>
                <w:szCs w:val="22"/>
              </w:rPr>
            </w:pPr>
            <w:r w:rsidRPr="0026047B">
              <w:rPr>
                <w:sz w:val="22"/>
                <w:szCs w:val="22"/>
              </w:rPr>
              <w:t>инженерно-изыскательская, научно-исследовательская, экспертная, проектно-  конструкторская деятельность;</w:t>
            </w:r>
          </w:p>
          <w:p w:rsidR="00B363A5" w:rsidRDefault="00B363A5" w:rsidP="00093E5B">
            <w:pPr>
              <w:numPr>
                <w:ilvl w:val="0"/>
                <w:numId w:val="7"/>
              </w:numPr>
              <w:tabs>
                <w:tab w:val="left" w:pos="360"/>
                <w:tab w:val="num" w:pos="851"/>
              </w:tabs>
              <w:ind w:left="0" w:right="-2" w:firstLine="0"/>
              <w:jc w:val="both"/>
              <w:rPr>
                <w:sz w:val="22"/>
                <w:szCs w:val="22"/>
              </w:rPr>
            </w:pPr>
            <w:r w:rsidRPr="006317E5">
              <w:rPr>
                <w:sz w:val="22"/>
                <w:szCs w:val="22"/>
              </w:rPr>
              <w:t>строительно-монтажные, ремонтные и пуско-наладочные работы;</w:t>
            </w:r>
          </w:p>
          <w:p w:rsidR="0026047B" w:rsidRPr="006317E5" w:rsidRDefault="0026047B" w:rsidP="0026047B">
            <w:pPr>
              <w:tabs>
                <w:tab w:val="left" w:pos="360"/>
              </w:tabs>
              <w:ind w:right="-2"/>
              <w:jc w:val="both"/>
              <w:rPr>
                <w:sz w:val="22"/>
                <w:szCs w:val="22"/>
              </w:rPr>
            </w:pPr>
          </w:p>
          <w:p w:rsidR="00B363A5" w:rsidRPr="000D34E4" w:rsidRDefault="00B363A5" w:rsidP="000D34E4">
            <w:pPr>
              <w:numPr>
                <w:ilvl w:val="0"/>
                <w:numId w:val="7"/>
              </w:numPr>
              <w:tabs>
                <w:tab w:val="left" w:pos="360"/>
                <w:tab w:val="num" w:pos="851"/>
              </w:tabs>
              <w:ind w:left="0" w:right="-2" w:firstLine="0"/>
              <w:jc w:val="both"/>
              <w:rPr>
                <w:b/>
                <w:color w:val="00B050"/>
                <w:sz w:val="22"/>
                <w:szCs w:val="22"/>
              </w:rPr>
            </w:pPr>
            <w:r w:rsidRPr="000D34E4">
              <w:rPr>
                <w:sz w:val="22"/>
                <w:szCs w:val="22"/>
              </w:rPr>
              <w:t xml:space="preserve">инновационная деятельность; </w:t>
            </w:r>
          </w:p>
          <w:p w:rsidR="00B363A5" w:rsidRPr="006317E5" w:rsidRDefault="00B363A5" w:rsidP="00093E5B">
            <w:pPr>
              <w:pStyle w:val="4"/>
              <w:ind w:right="-2"/>
              <w:jc w:val="center"/>
              <w:outlineLvl w:val="3"/>
              <w:rPr>
                <w:sz w:val="22"/>
                <w:szCs w:val="22"/>
              </w:rPr>
            </w:pPr>
          </w:p>
        </w:tc>
        <w:tc>
          <w:tcPr>
            <w:tcW w:w="6520" w:type="dxa"/>
          </w:tcPr>
          <w:p w:rsidR="008D32C6" w:rsidRPr="001235CA" w:rsidRDefault="008D32C6" w:rsidP="00093E5B">
            <w:pPr>
              <w:pStyle w:val="4"/>
              <w:ind w:right="-2"/>
              <w:outlineLvl w:val="3"/>
              <w:rPr>
                <w:rFonts w:ascii="Times New Roman" w:hAnsi="Times New Roman" w:cs="Times New Roman"/>
                <w:i w:val="0"/>
                <w:color w:val="auto"/>
                <w:sz w:val="22"/>
                <w:szCs w:val="22"/>
              </w:rPr>
            </w:pPr>
            <w:r w:rsidRPr="001235CA">
              <w:rPr>
                <w:rFonts w:ascii="Times New Roman" w:hAnsi="Times New Roman" w:cs="Times New Roman"/>
                <w:i w:val="0"/>
                <w:color w:val="auto"/>
                <w:sz w:val="22"/>
                <w:szCs w:val="22"/>
              </w:rPr>
              <w:t>Статья 7. Виды деятельности Общества</w:t>
            </w:r>
          </w:p>
          <w:p w:rsidR="00B363A5" w:rsidRPr="001235CA" w:rsidRDefault="00B363A5" w:rsidP="00093E5B">
            <w:pPr>
              <w:numPr>
                <w:ilvl w:val="12"/>
                <w:numId w:val="0"/>
              </w:numPr>
              <w:tabs>
                <w:tab w:val="left" w:pos="720"/>
              </w:tabs>
              <w:ind w:right="-2"/>
              <w:jc w:val="both"/>
              <w:rPr>
                <w:sz w:val="22"/>
                <w:szCs w:val="22"/>
              </w:rPr>
            </w:pPr>
            <w:r w:rsidRPr="001235CA">
              <w:rPr>
                <w:b/>
                <w:sz w:val="22"/>
                <w:szCs w:val="22"/>
              </w:rPr>
              <w:t>3.</w:t>
            </w:r>
            <w:r w:rsidRPr="001235CA">
              <w:rPr>
                <w:sz w:val="22"/>
                <w:szCs w:val="22"/>
              </w:rPr>
              <w:t xml:space="preserve"> Общество осуществляет следующую технологическую деятельность в сфере телекоммуникаций: </w:t>
            </w:r>
          </w:p>
          <w:p w:rsidR="00B363A5" w:rsidRPr="001235CA" w:rsidRDefault="00B363A5" w:rsidP="00093E5B">
            <w:pPr>
              <w:pStyle w:val="a4"/>
              <w:numPr>
                <w:ilvl w:val="0"/>
                <w:numId w:val="9"/>
              </w:numPr>
              <w:tabs>
                <w:tab w:val="left" w:pos="360"/>
              </w:tabs>
              <w:ind w:left="0" w:right="-2" w:firstLine="0"/>
              <w:jc w:val="both"/>
              <w:rPr>
                <w:sz w:val="22"/>
                <w:szCs w:val="22"/>
              </w:rPr>
            </w:pPr>
            <w:r w:rsidRPr="001235CA">
              <w:rPr>
                <w:sz w:val="22"/>
                <w:szCs w:val="22"/>
              </w:rPr>
              <w:t xml:space="preserve">строительство </w:t>
            </w:r>
            <w:r w:rsidR="00E96868" w:rsidRPr="001235CA">
              <w:rPr>
                <w:sz w:val="22"/>
                <w:szCs w:val="22"/>
              </w:rPr>
              <w:t xml:space="preserve">и эксплуатация </w:t>
            </w:r>
            <w:r w:rsidRPr="001235CA">
              <w:rPr>
                <w:sz w:val="22"/>
                <w:szCs w:val="22"/>
              </w:rPr>
              <w:t>общереспубликанских, магистральных и международных  линий связи;</w:t>
            </w:r>
          </w:p>
          <w:p w:rsidR="008D32C6" w:rsidRPr="001235CA" w:rsidRDefault="008D32C6" w:rsidP="00093E5B">
            <w:pPr>
              <w:pStyle w:val="a4"/>
              <w:tabs>
                <w:tab w:val="left" w:pos="360"/>
              </w:tabs>
              <w:ind w:left="0" w:right="-2"/>
              <w:jc w:val="both"/>
              <w:rPr>
                <w:sz w:val="22"/>
                <w:szCs w:val="22"/>
              </w:rPr>
            </w:pPr>
          </w:p>
          <w:p w:rsidR="00B363A5" w:rsidRPr="001235CA" w:rsidRDefault="004275A3" w:rsidP="00093E5B">
            <w:pPr>
              <w:numPr>
                <w:ilvl w:val="0"/>
                <w:numId w:val="9"/>
              </w:numPr>
              <w:tabs>
                <w:tab w:val="left" w:pos="360"/>
                <w:tab w:val="num" w:pos="851"/>
              </w:tabs>
              <w:ind w:left="0" w:right="-2" w:firstLine="0"/>
              <w:jc w:val="both"/>
              <w:rPr>
                <w:b/>
                <w:sz w:val="22"/>
                <w:szCs w:val="22"/>
              </w:rPr>
            </w:pPr>
            <w:r w:rsidRPr="001235CA">
              <w:rPr>
                <w:b/>
                <w:snapToGrid w:val="0"/>
                <w:sz w:val="23"/>
                <w:szCs w:val="23"/>
              </w:rPr>
              <w:t>исключить</w:t>
            </w:r>
            <w:r w:rsidR="00B363A5" w:rsidRPr="001235CA">
              <w:rPr>
                <w:b/>
                <w:sz w:val="22"/>
                <w:szCs w:val="22"/>
              </w:rPr>
              <w:t>;</w:t>
            </w:r>
          </w:p>
          <w:p w:rsidR="0026047B" w:rsidRPr="001235CA" w:rsidRDefault="0026047B" w:rsidP="0026047B">
            <w:pPr>
              <w:pStyle w:val="a4"/>
              <w:rPr>
                <w:b/>
                <w:sz w:val="22"/>
                <w:szCs w:val="22"/>
              </w:rPr>
            </w:pPr>
          </w:p>
          <w:p w:rsidR="00B363A5" w:rsidRPr="001235CA" w:rsidRDefault="00B363A5" w:rsidP="00093E5B">
            <w:pPr>
              <w:numPr>
                <w:ilvl w:val="0"/>
                <w:numId w:val="9"/>
              </w:numPr>
              <w:tabs>
                <w:tab w:val="left" w:pos="360"/>
                <w:tab w:val="num" w:pos="851"/>
              </w:tabs>
              <w:ind w:left="0" w:right="-2" w:firstLine="0"/>
              <w:jc w:val="both"/>
              <w:rPr>
                <w:sz w:val="22"/>
                <w:szCs w:val="22"/>
              </w:rPr>
            </w:pPr>
            <w:r w:rsidRPr="001235CA">
              <w:rPr>
                <w:sz w:val="22"/>
                <w:szCs w:val="22"/>
              </w:rPr>
              <w:t>строительно-монтажные, ремонтные и пуско-наладочные работы;</w:t>
            </w:r>
          </w:p>
          <w:p w:rsidR="00B363A5" w:rsidRPr="001235CA" w:rsidRDefault="0026047B" w:rsidP="000D34E4">
            <w:pPr>
              <w:numPr>
                <w:ilvl w:val="0"/>
                <w:numId w:val="9"/>
              </w:numPr>
              <w:tabs>
                <w:tab w:val="left" w:pos="360"/>
                <w:tab w:val="num" w:pos="851"/>
              </w:tabs>
              <w:ind w:left="0" w:right="-2" w:firstLine="0"/>
              <w:jc w:val="both"/>
              <w:rPr>
                <w:sz w:val="22"/>
                <w:szCs w:val="22"/>
              </w:rPr>
            </w:pPr>
            <w:r w:rsidRPr="001235CA">
              <w:rPr>
                <w:b/>
                <w:snapToGrid w:val="0"/>
                <w:sz w:val="23"/>
                <w:szCs w:val="23"/>
              </w:rPr>
              <w:t>д</w:t>
            </w:r>
            <w:r w:rsidR="004275A3" w:rsidRPr="001235CA">
              <w:rPr>
                <w:b/>
                <w:snapToGrid w:val="0"/>
                <w:sz w:val="23"/>
                <w:szCs w:val="23"/>
              </w:rPr>
              <w:t>еятельность, связанная с реализацией государственной политики индустриально-инновационного развития</w:t>
            </w:r>
            <w:r w:rsidR="004275A3" w:rsidRPr="001235CA">
              <w:rPr>
                <w:b/>
                <w:sz w:val="22"/>
                <w:szCs w:val="22"/>
              </w:rPr>
              <w:t>;</w:t>
            </w:r>
          </w:p>
        </w:tc>
        <w:tc>
          <w:tcPr>
            <w:tcW w:w="1985" w:type="dxa"/>
          </w:tcPr>
          <w:p w:rsidR="00B363A5" w:rsidRPr="00135925" w:rsidRDefault="00BD1AE6" w:rsidP="00A463BE">
            <w:pPr>
              <w:jc w:val="both"/>
              <w:rPr>
                <w:sz w:val="22"/>
                <w:szCs w:val="22"/>
              </w:rPr>
            </w:pPr>
            <w:r>
              <w:rPr>
                <w:rFonts w:eastAsiaTheme="minorHAnsi"/>
                <w:color w:val="000000"/>
                <w:sz w:val="22"/>
                <w:szCs w:val="22"/>
                <w:lang w:eastAsia="en-US"/>
              </w:rPr>
              <w:t>пункт</w:t>
            </w:r>
            <w:r w:rsidR="006A7AD0" w:rsidRPr="006A7AD0">
              <w:rPr>
                <w:rFonts w:eastAsiaTheme="minorHAnsi"/>
                <w:color w:val="000000"/>
                <w:sz w:val="22"/>
                <w:szCs w:val="22"/>
                <w:lang w:eastAsia="en-US"/>
              </w:rPr>
              <w:t xml:space="preserve"> 2 постановления Правительства РК от 28.12.2015 года № 1095</w:t>
            </w:r>
          </w:p>
        </w:tc>
      </w:tr>
      <w:tr w:rsidR="00B363A5" w:rsidRPr="00135925" w:rsidTr="000F7152">
        <w:trPr>
          <w:tblHeader/>
        </w:trPr>
        <w:tc>
          <w:tcPr>
            <w:tcW w:w="580" w:type="dxa"/>
          </w:tcPr>
          <w:p w:rsidR="00B363A5" w:rsidRPr="00135925" w:rsidRDefault="00A8309E" w:rsidP="00A463BE">
            <w:pPr>
              <w:rPr>
                <w:sz w:val="22"/>
                <w:szCs w:val="22"/>
              </w:rPr>
            </w:pPr>
            <w:r>
              <w:rPr>
                <w:sz w:val="22"/>
                <w:szCs w:val="22"/>
              </w:rPr>
              <w:t>3</w:t>
            </w:r>
          </w:p>
        </w:tc>
        <w:tc>
          <w:tcPr>
            <w:tcW w:w="6792" w:type="dxa"/>
          </w:tcPr>
          <w:p w:rsidR="00222508" w:rsidRPr="006317E5" w:rsidRDefault="00222508" w:rsidP="00093E5B">
            <w:pPr>
              <w:pStyle w:val="4"/>
              <w:ind w:right="-2"/>
              <w:outlineLvl w:val="3"/>
              <w:rPr>
                <w:rFonts w:ascii="Times New Roman" w:hAnsi="Times New Roman" w:cs="Times New Roman"/>
                <w:i w:val="0"/>
                <w:color w:val="auto"/>
                <w:sz w:val="22"/>
                <w:szCs w:val="22"/>
              </w:rPr>
            </w:pPr>
            <w:r w:rsidRPr="006317E5">
              <w:rPr>
                <w:rFonts w:ascii="Times New Roman" w:hAnsi="Times New Roman" w:cs="Times New Roman"/>
                <w:i w:val="0"/>
                <w:color w:val="auto"/>
                <w:sz w:val="22"/>
                <w:szCs w:val="22"/>
              </w:rPr>
              <w:t>Статья 7. Виды деятельности Общества</w:t>
            </w:r>
          </w:p>
          <w:p w:rsidR="00B363A5" w:rsidRPr="006317E5" w:rsidRDefault="00B363A5" w:rsidP="00093E5B">
            <w:pPr>
              <w:tabs>
                <w:tab w:val="left" w:pos="360"/>
              </w:tabs>
              <w:ind w:right="-2"/>
              <w:jc w:val="both"/>
              <w:rPr>
                <w:sz w:val="22"/>
                <w:szCs w:val="22"/>
              </w:rPr>
            </w:pPr>
            <w:r w:rsidRPr="006317E5">
              <w:rPr>
                <w:b/>
                <w:sz w:val="22"/>
                <w:szCs w:val="22"/>
              </w:rPr>
              <w:t>4.</w:t>
            </w:r>
            <w:r w:rsidRPr="006317E5">
              <w:rPr>
                <w:sz w:val="22"/>
                <w:szCs w:val="22"/>
              </w:rPr>
              <w:t xml:space="preserve"> Общество осуществляет иную деятельность, а именно:</w:t>
            </w:r>
          </w:p>
          <w:p w:rsidR="00B363A5" w:rsidRPr="00D94E0B" w:rsidRDefault="00A41F18" w:rsidP="00A41F18">
            <w:pPr>
              <w:pStyle w:val="a4"/>
              <w:tabs>
                <w:tab w:val="left" w:pos="360"/>
              </w:tabs>
              <w:ind w:left="0" w:right="-2"/>
              <w:jc w:val="both"/>
              <w:rPr>
                <w:sz w:val="22"/>
                <w:szCs w:val="22"/>
              </w:rPr>
            </w:pPr>
            <w:r>
              <w:rPr>
                <w:sz w:val="22"/>
                <w:szCs w:val="22"/>
              </w:rPr>
              <w:t xml:space="preserve">3) </w:t>
            </w:r>
            <w:r w:rsidR="00B363A5" w:rsidRPr="00D94E0B">
              <w:rPr>
                <w:sz w:val="22"/>
                <w:szCs w:val="22"/>
              </w:rPr>
              <w:t>менеджмент, маркетинг, инжиниринг;</w:t>
            </w:r>
          </w:p>
          <w:p w:rsidR="00B363A5" w:rsidRPr="006317E5" w:rsidRDefault="00B363A5" w:rsidP="00093E5B">
            <w:pPr>
              <w:numPr>
                <w:ilvl w:val="12"/>
                <w:numId w:val="0"/>
              </w:numPr>
              <w:tabs>
                <w:tab w:val="left" w:pos="720"/>
              </w:tabs>
              <w:ind w:right="-2"/>
              <w:jc w:val="both"/>
              <w:rPr>
                <w:b/>
                <w:sz w:val="22"/>
                <w:szCs w:val="22"/>
              </w:rPr>
            </w:pPr>
          </w:p>
        </w:tc>
        <w:tc>
          <w:tcPr>
            <w:tcW w:w="6520" w:type="dxa"/>
          </w:tcPr>
          <w:p w:rsidR="00222508" w:rsidRPr="001235CA" w:rsidRDefault="00222508" w:rsidP="00093E5B">
            <w:pPr>
              <w:pStyle w:val="4"/>
              <w:ind w:right="-2"/>
              <w:outlineLvl w:val="3"/>
              <w:rPr>
                <w:rFonts w:ascii="Times New Roman" w:hAnsi="Times New Roman" w:cs="Times New Roman"/>
                <w:i w:val="0"/>
                <w:color w:val="auto"/>
                <w:sz w:val="22"/>
                <w:szCs w:val="22"/>
              </w:rPr>
            </w:pPr>
            <w:r w:rsidRPr="001235CA">
              <w:rPr>
                <w:rFonts w:ascii="Times New Roman" w:hAnsi="Times New Roman" w:cs="Times New Roman"/>
                <w:i w:val="0"/>
                <w:color w:val="auto"/>
                <w:sz w:val="22"/>
                <w:szCs w:val="22"/>
              </w:rPr>
              <w:t>Статья 7. Виды деятельности Общества</w:t>
            </w:r>
          </w:p>
          <w:p w:rsidR="00B363A5" w:rsidRPr="001235CA" w:rsidRDefault="00B363A5" w:rsidP="00093E5B">
            <w:pPr>
              <w:tabs>
                <w:tab w:val="left" w:pos="360"/>
              </w:tabs>
              <w:ind w:right="-2"/>
              <w:jc w:val="both"/>
              <w:rPr>
                <w:sz w:val="22"/>
                <w:szCs w:val="22"/>
              </w:rPr>
            </w:pPr>
            <w:r w:rsidRPr="001235CA">
              <w:rPr>
                <w:b/>
                <w:sz w:val="22"/>
                <w:szCs w:val="22"/>
              </w:rPr>
              <w:t>4.</w:t>
            </w:r>
            <w:r w:rsidRPr="001235CA">
              <w:rPr>
                <w:sz w:val="22"/>
                <w:szCs w:val="22"/>
              </w:rPr>
              <w:t xml:space="preserve"> Общество осуществляет иную деятельность, а именно:</w:t>
            </w:r>
          </w:p>
          <w:p w:rsidR="00222508" w:rsidRPr="001235CA" w:rsidRDefault="00D94E0B" w:rsidP="00D94E0B">
            <w:pPr>
              <w:numPr>
                <w:ilvl w:val="0"/>
                <w:numId w:val="14"/>
              </w:numPr>
              <w:tabs>
                <w:tab w:val="left" w:pos="360"/>
              </w:tabs>
              <w:ind w:right="-2"/>
              <w:jc w:val="both"/>
              <w:rPr>
                <w:sz w:val="22"/>
                <w:szCs w:val="22"/>
              </w:rPr>
            </w:pPr>
            <w:r w:rsidRPr="001235CA">
              <w:rPr>
                <w:b/>
                <w:snapToGrid w:val="0"/>
                <w:sz w:val="23"/>
                <w:szCs w:val="23"/>
              </w:rPr>
              <w:t>исключить</w:t>
            </w:r>
            <w:r w:rsidRPr="001235CA">
              <w:rPr>
                <w:b/>
                <w:sz w:val="22"/>
                <w:szCs w:val="22"/>
              </w:rPr>
              <w:t>;</w:t>
            </w:r>
            <w:r w:rsidR="002B41D1" w:rsidRPr="001235CA">
              <w:rPr>
                <w:sz w:val="22"/>
                <w:szCs w:val="22"/>
              </w:rPr>
              <w:t xml:space="preserve"> </w:t>
            </w:r>
          </w:p>
          <w:p w:rsidR="00B363A5" w:rsidRPr="001235CA" w:rsidRDefault="00B363A5" w:rsidP="00093E5B">
            <w:pPr>
              <w:numPr>
                <w:ilvl w:val="12"/>
                <w:numId w:val="0"/>
              </w:numPr>
              <w:tabs>
                <w:tab w:val="left" w:pos="720"/>
              </w:tabs>
              <w:ind w:right="-2"/>
              <w:jc w:val="both"/>
              <w:rPr>
                <w:b/>
                <w:sz w:val="22"/>
                <w:szCs w:val="22"/>
              </w:rPr>
            </w:pPr>
          </w:p>
        </w:tc>
        <w:tc>
          <w:tcPr>
            <w:tcW w:w="1985" w:type="dxa"/>
          </w:tcPr>
          <w:p w:rsidR="00B363A5" w:rsidRPr="00135925" w:rsidRDefault="00BD1AE6" w:rsidP="00A463BE">
            <w:pPr>
              <w:jc w:val="both"/>
              <w:rPr>
                <w:sz w:val="22"/>
                <w:szCs w:val="22"/>
              </w:rPr>
            </w:pPr>
            <w:r>
              <w:rPr>
                <w:rFonts w:eastAsiaTheme="minorHAnsi"/>
                <w:color w:val="000000"/>
                <w:sz w:val="22"/>
                <w:szCs w:val="22"/>
                <w:lang w:eastAsia="en-US"/>
              </w:rPr>
              <w:t>пункт</w:t>
            </w:r>
            <w:r w:rsidR="006A7AD0" w:rsidRPr="006A7AD0">
              <w:rPr>
                <w:rFonts w:eastAsiaTheme="minorHAnsi"/>
                <w:color w:val="000000"/>
                <w:sz w:val="22"/>
                <w:szCs w:val="22"/>
                <w:lang w:eastAsia="en-US"/>
              </w:rPr>
              <w:t xml:space="preserve"> 2 постановления Правительства РК от 28.12.2015 года № 1095</w:t>
            </w:r>
          </w:p>
        </w:tc>
      </w:tr>
      <w:tr w:rsidR="006317E5" w:rsidRPr="00135925" w:rsidTr="000F7152">
        <w:trPr>
          <w:tblHeader/>
        </w:trPr>
        <w:tc>
          <w:tcPr>
            <w:tcW w:w="580" w:type="dxa"/>
          </w:tcPr>
          <w:p w:rsidR="006317E5" w:rsidRPr="00135925" w:rsidRDefault="00A8309E" w:rsidP="00A463BE">
            <w:pPr>
              <w:rPr>
                <w:sz w:val="22"/>
                <w:szCs w:val="22"/>
              </w:rPr>
            </w:pPr>
            <w:r>
              <w:rPr>
                <w:sz w:val="22"/>
                <w:szCs w:val="22"/>
              </w:rPr>
              <w:lastRenderedPageBreak/>
              <w:t>4</w:t>
            </w:r>
          </w:p>
        </w:tc>
        <w:tc>
          <w:tcPr>
            <w:tcW w:w="6792" w:type="dxa"/>
          </w:tcPr>
          <w:p w:rsidR="00CF2181" w:rsidRPr="006317E5" w:rsidRDefault="00CF2181" w:rsidP="00093E5B">
            <w:pPr>
              <w:pStyle w:val="4"/>
              <w:ind w:right="-2"/>
              <w:outlineLvl w:val="3"/>
              <w:rPr>
                <w:rFonts w:ascii="Times New Roman" w:hAnsi="Times New Roman" w:cs="Times New Roman"/>
                <w:i w:val="0"/>
                <w:color w:val="auto"/>
                <w:sz w:val="22"/>
                <w:szCs w:val="22"/>
              </w:rPr>
            </w:pPr>
            <w:r w:rsidRPr="006317E5">
              <w:rPr>
                <w:rFonts w:ascii="Times New Roman" w:hAnsi="Times New Roman" w:cs="Times New Roman"/>
                <w:i w:val="0"/>
                <w:color w:val="auto"/>
                <w:sz w:val="22"/>
                <w:szCs w:val="22"/>
              </w:rPr>
              <w:t>Статья 7. Виды деятельности Общества</w:t>
            </w:r>
          </w:p>
          <w:p w:rsidR="00CF2181" w:rsidRPr="006317E5" w:rsidRDefault="00CF2181" w:rsidP="00093E5B">
            <w:pPr>
              <w:tabs>
                <w:tab w:val="left" w:pos="360"/>
              </w:tabs>
              <w:ind w:right="-2"/>
              <w:jc w:val="both"/>
              <w:rPr>
                <w:sz w:val="22"/>
                <w:szCs w:val="22"/>
              </w:rPr>
            </w:pPr>
            <w:r w:rsidRPr="006317E5">
              <w:rPr>
                <w:b/>
                <w:sz w:val="22"/>
                <w:szCs w:val="22"/>
              </w:rPr>
              <w:t>4.</w:t>
            </w:r>
            <w:r w:rsidRPr="006317E5">
              <w:rPr>
                <w:sz w:val="22"/>
                <w:szCs w:val="22"/>
              </w:rPr>
              <w:t xml:space="preserve"> Общество осуществляет иную деятельность, а именно:</w:t>
            </w:r>
          </w:p>
          <w:p w:rsidR="006317E5" w:rsidRPr="006317E5" w:rsidRDefault="00CF2181" w:rsidP="00093E5B">
            <w:pPr>
              <w:tabs>
                <w:tab w:val="left" w:pos="360"/>
              </w:tabs>
              <w:ind w:right="-2"/>
              <w:jc w:val="both"/>
              <w:rPr>
                <w:sz w:val="22"/>
                <w:szCs w:val="22"/>
              </w:rPr>
            </w:pPr>
            <w:r>
              <w:rPr>
                <w:sz w:val="22"/>
                <w:szCs w:val="22"/>
              </w:rPr>
              <w:t xml:space="preserve">16) </w:t>
            </w:r>
            <w:r w:rsidR="006317E5" w:rsidRPr="006317E5">
              <w:rPr>
                <w:sz w:val="22"/>
                <w:szCs w:val="22"/>
              </w:rPr>
              <w:t xml:space="preserve">внедрение эффективной системы профессиональной </w:t>
            </w:r>
            <w:r w:rsidR="006317E5" w:rsidRPr="001235CA">
              <w:rPr>
                <w:b/>
                <w:sz w:val="22"/>
                <w:szCs w:val="22"/>
              </w:rPr>
              <w:t>подготовки,</w:t>
            </w:r>
            <w:r w:rsidR="006317E5" w:rsidRPr="001235CA">
              <w:rPr>
                <w:sz w:val="22"/>
                <w:szCs w:val="22"/>
              </w:rPr>
              <w:t xml:space="preserve"> </w:t>
            </w:r>
            <w:r w:rsidR="006317E5" w:rsidRPr="006317E5">
              <w:rPr>
                <w:sz w:val="22"/>
                <w:szCs w:val="22"/>
              </w:rPr>
              <w:t xml:space="preserve">переподготовки и повышения квалификации </w:t>
            </w:r>
            <w:r w:rsidR="006317E5" w:rsidRPr="009A4801">
              <w:rPr>
                <w:sz w:val="22"/>
                <w:szCs w:val="22"/>
              </w:rPr>
              <w:t xml:space="preserve">кадров Общества </w:t>
            </w:r>
            <w:r w:rsidR="006317E5" w:rsidRPr="006317E5">
              <w:rPr>
                <w:sz w:val="22"/>
                <w:szCs w:val="22"/>
              </w:rPr>
              <w:t>в соответствии с принятыми программами;</w:t>
            </w:r>
          </w:p>
          <w:p w:rsidR="006317E5" w:rsidRPr="006317E5" w:rsidRDefault="006317E5" w:rsidP="00093E5B">
            <w:pPr>
              <w:tabs>
                <w:tab w:val="left" w:pos="360"/>
              </w:tabs>
              <w:ind w:right="-2"/>
              <w:jc w:val="both"/>
              <w:rPr>
                <w:b/>
                <w:sz w:val="22"/>
                <w:szCs w:val="22"/>
              </w:rPr>
            </w:pPr>
          </w:p>
        </w:tc>
        <w:tc>
          <w:tcPr>
            <w:tcW w:w="6520" w:type="dxa"/>
          </w:tcPr>
          <w:p w:rsidR="00CF2181" w:rsidRPr="006317E5" w:rsidRDefault="00CF2181" w:rsidP="00CF2181">
            <w:pPr>
              <w:pStyle w:val="4"/>
              <w:ind w:right="-2"/>
              <w:outlineLvl w:val="3"/>
              <w:rPr>
                <w:rFonts w:ascii="Times New Roman" w:hAnsi="Times New Roman" w:cs="Times New Roman"/>
                <w:i w:val="0"/>
                <w:color w:val="auto"/>
                <w:sz w:val="22"/>
                <w:szCs w:val="22"/>
              </w:rPr>
            </w:pPr>
            <w:r w:rsidRPr="006317E5">
              <w:rPr>
                <w:rFonts w:ascii="Times New Roman" w:hAnsi="Times New Roman" w:cs="Times New Roman"/>
                <w:i w:val="0"/>
                <w:color w:val="auto"/>
                <w:sz w:val="22"/>
                <w:szCs w:val="22"/>
              </w:rPr>
              <w:t>Статья 7. Виды деятельности Общества</w:t>
            </w:r>
          </w:p>
          <w:p w:rsidR="00CF2181" w:rsidRPr="006317E5" w:rsidRDefault="00CF2181" w:rsidP="00093E5B">
            <w:pPr>
              <w:tabs>
                <w:tab w:val="left" w:pos="0"/>
              </w:tabs>
              <w:ind w:right="-2" w:firstLine="33"/>
              <w:jc w:val="both"/>
              <w:rPr>
                <w:sz w:val="22"/>
                <w:szCs w:val="22"/>
              </w:rPr>
            </w:pPr>
            <w:r w:rsidRPr="006317E5">
              <w:rPr>
                <w:b/>
                <w:sz w:val="22"/>
                <w:szCs w:val="22"/>
              </w:rPr>
              <w:t>4.</w:t>
            </w:r>
            <w:r w:rsidRPr="006317E5">
              <w:rPr>
                <w:sz w:val="22"/>
                <w:szCs w:val="22"/>
              </w:rPr>
              <w:t xml:space="preserve"> Общество осуществляет иную деятельность, а именно:</w:t>
            </w:r>
          </w:p>
          <w:p w:rsidR="006317E5" w:rsidRPr="00CF2181" w:rsidRDefault="006317E5" w:rsidP="00093E5B">
            <w:pPr>
              <w:pStyle w:val="a4"/>
              <w:numPr>
                <w:ilvl w:val="0"/>
                <w:numId w:val="11"/>
              </w:numPr>
              <w:tabs>
                <w:tab w:val="left" w:pos="33"/>
              </w:tabs>
              <w:ind w:left="33" w:right="-2" w:firstLine="0"/>
              <w:jc w:val="both"/>
              <w:rPr>
                <w:sz w:val="22"/>
                <w:szCs w:val="22"/>
              </w:rPr>
            </w:pPr>
            <w:r w:rsidRPr="00CF2181">
              <w:rPr>
                <w:sz w:val="22"/>
                <w:szCs w:val="22"/>
              </w:rPr>
              <w:t xml:space="preserve">внедрение эффективной системы профессиональной переподготовки и повышения квалификации </w:t>
            </w:r>
            <w:r w:rsidRPr="009A4801">
              <w:rPr>
                <w:sz w:val="22"/>
                <w:szCs w:val="22"/>
              </w:rPr>
              <w:t>кадров Общества в соответствии с принятыми программ</w:t>
            </w:r>
            <w:r w:rsidRPr="00CF2181">
              <w:rPr>
                <w:sz w:val="22"/>
                <w:szCs w:val="22"/>
              </w:rPr>
              <w:t>ами;</w:t>
            </w:r>
          </w:p>
          <w:p w:rsidR="006317E5" w:rsidRPr="006317E5" w:rsidRDefault="006317E5" w:rsidP="00B363A5">
            <w:pPr>
              <w:tabs>
                <w:tab w:val="left" w:pos="360"/>
              </w:tabs>
              <w:ind w:right="-2" w:firstLine="567"/>
              <w:jc w:val="both"/>
              <w:rPr>
                <w:b/>
                <w:sz w:val="22"/>
                <w:szCs w:val="22"/>
              </w:rPr>
            </w:pPr>
          </w:p>
        </w:tc>
        <w:tc>
          <w:tcPr>
            <w:tcW w:w="1985" w:type="dxa"/>
          </w:tcPr>
          <w:p w:rsidR="006317E5" w:rsidRPr="00135925" w:rsidRDefault="00BD1AE6" w:rsidP="00A463BE">
            <w:pPr>
              <w:jc w:val="both"/>
              <w:rPr>
                <w:sz w:val="22"/>
                <w:szCs w:val="22"/>
              </w:rPr>
            </w:pPr>
            <w:r>
              <w:rPr>
                <w:rFonts w:eastAsiaTheme="minorHAnsi"/>
                <w:color w:val="000000"/>
                <w:sz w:val="22"/>
                <w:szCs w:val="22"/>
                <w:lang w:eastAsia="en-US"/>
              </w:rPr>
              <w:t>пункт</w:t>
            </w:r>
            <w:r w:rsidR="006A7AD0" w:rsidRPr="006A7AD0">
              <w:rPr>
                <w:rFonts w:eastAsiaTheme="minorHAnsi"/>
                <w:color w:val="000000"/>
                <w:sz w:val="22"/>
                <w:szCs w:val="22"/>
                <w:lang w:eastAsia="en-US"/>
              </w:rPr>
              <w:t xml:space="preserve"> 2 постановления Правительства РК от 28.12.2015 года № 1095</w:t>
            </w:r>
          </w:p>
        </w:tc>
      </w:tr>
      <w:tr w:rsidR="000F7152" w:rsidRPr="00135925" w:rsidTr="000F7152">
        <w:trPr>
          <w:tblHeader/>
        </w:trPr>
        <w:tc>
          <w:tcPr>
            <w:tcW w:w="580" w:type="dxa"/>
          </w:tcPr>
          <w:p w:rsidR="000F7152" w:rsidRPr="00135925" w:rsidRDefault="00C36DE8" w:rsidP="00A463BE">
            <w:pPr>
              <w:rPr>
                <w:sz w:val="22"/>
                <w:szCs w:val="22"/>
              </w:rPr>
            </w:pPr>
            <w:r>
              <w:rPr>
                <w:sz w:val="22"/>
                <w:szCs w:val="22"/>
              </w:rPr>
              <w:t>5</w:t>
            </w:r>
          </w:p>
        </w:tc>
        <w:tc>
          <w:tcPr>
            <w:tcW w:w="6792" w:type="dxa"/>
          </w:tcPr>
          <w:p w:rsidR="000F7152" w:rsidRPr="00135925" w:rsidRDefault="000F7152" w:rsidP="00A463BE">
            <w:pPr>
              <w:ind w:right="-2"/>
              <w:rPr>
                <w:b/>
                <w:sz w:val="22"/>
                <w:szCs w:val="22"/>
              </w:rPr>
            </w:pPr>
            <w:r w:rsidRPr="00135925">
              <w:rPr>
                <w:b/>
                <w:sz w:val="22"/>
                <w:szCs w:val="22"/>
              </w:rPr>
              <w:t>Статья 10. Акции Общества</w:t>
            </w:r>
          </w:p>
          <w:p w:rsidR="000F7152" w:rsidRPr="00135925" w:rsidRDefault="000F7152" w:rsidP="00A463BE">
            <w:pPr>
              <w:ind w:right="-2"/>
              <w:jc w:val="both"/>
              <w:rPr>
                <w:sz w:val="22"/>
                <w:szCs w:val="22"/>
              </w:rPr>
            </w:pPr>
            <w:r w:rsidRPr="00135925">
              <w:rPr>
                <w:sz w:val="22"/>
                <w:szCs w:val="22"/>
              </w:rPr>
              <w:t xml:space="preserve">6. Привилегированная акция предоставляет акционеру право на участие в управлении Обществом, если: </w:t>
            </w:r>
          </w:p>
          <w:p w:rsidR="000F7152" w:rsidRPr="00135925" w:rsidRDefault="000F7152" w:rsidP="00A463BE">
            <w:pPr>
              <w:ind w:right="-2"/>
              <w:jc w:val="both"/>
              <w:rPr>
                <w:sz w:val="22"/>
                <w:szCs w:val="22"/>
              </w:rPr>
            </w:pPr>
            <w:r w:rsidRPr="00135925">
              <w:rPr>
                <w:sz w:val="22"/>
                <w:szCs w:val="22"/>
              </w:rPr>
              <w:t xml:space="preserve">4) дивиденд по привилегированной акции не выплачен Обществом в полном размере в течение 3 (трех) месяцев со дня истечения срока, установленного для его выплаты в соответствии с Уставом Общества.       </w:t>
            </w:r>
          </w:p>
          <w:p w:rsidR="000F7152" w:rsidRPr="00135925" w:rsidRDefault="000F7152" w:rsidP="00A463BE">
            <w:pPr>
              <w:jc w:val="both"/>
              <w:rPr>
                <w:b/>
                <w:sz w:val="22"/>
                <w:szCs w:val="22"/>
              </w:rPr>
            </w:pPr>
          </w:p>
        </w:tc>
        <w:tc>
          <w:tcPr>
            <w:tcW w:w="6520" w:type="dxa"/>
          </w:tcPr>
          <w:p w:rsidR="000F7152" w:rsidRPr="00135925" w:rsidRDefault="000F7152" w:rsidP="00A463BE">
            <w:pPr>
              <w:ind w:right="-2"/>
              <w:rPr>
                <w:b/>
                <w:sz w:val="22"/>
                <w:szCs w:val="22"/>
              </w:rPr>
            </w:pPr>
            <w:r w:rsidRPr="00135925">
              <w:rPr>
                <w:b/>
                <w:sz w:val="22"/>
                <w:szCs w:val="22"/>
              </w:rPr>
              <w:t>Статья 10. Акции Общества</w:t>
            </w:r>
          </w:p>
          <w:p w:rsidR="000F7152" w:rsidRPr="00135925" w:rsidRDefault="000F7152" w:rsidP="00A463BE">
            <w:pPr>
              <w:ind w:right="-2"/>
              <w:jc w:val="both"/>
              <w:rPr>
                <w:sz w:val="22"/>
                <w:szCs w:val="22"/>
              </w:rPr>
            </w:pPr>
            <w:r w:rsidRPr="00135925">
              <w:rPr>
                <w:sz w:val="22"/>
                <w:szCs w:val="22"/>
              </w:rPr>
              <w:t xml:space="preserve">6. Привилегированная акция предоставляет акционеру право на участие в управлении Обществом, если: </w:t>
            </w:r>
          </w:p>
          <w:p w:rsidR="000F7152" w:rsidRPr="00135925" w:rsidRDefault="000F7152" w:rsidP="00A463BE">
            <w:pPr>
              <w:jc w:val="both"/>
              <w:rPr>
                <w:b/>
                <w:sz w:val="22"/>
                <w:szCs w:val="22"/>
              </w:rPr>
            </w:pPr>
            <w:r w:rsidRPr="00135925">
              <w:rPr>
                <w:sz w:val="22"/>
                <w:szCs w:val="22"/>
              </w:rPr>
              <w:t>4) дивиденд по привилегированной акции не выплачен в полном размере в течение трех месяцев со дня истечения срока, установленного для его выплаты</w:t>
            </w:r>
            <w:r w:rsidRPr="00135925">
              <w:rPr>
                <w:b/>
                <w:sz w:val="22"/>
                <w:szCs w:val="22"/>
              </w:rPr>
              <w:t xml:space="preserve">, за исключением случаев, когда дивиденд не начислен по основаниям пункта 5 </w:t>
            </w:r>
            <w:hyperlink r:id="rId6" w:history="1">
              <w:r w:rsidRPr="00135925">
                <w:rPr>
                  <w:b/>
                  <w:sz w:val="22"/>
                  <w:szCs w:val="22"/>
                </w:rPr>
                <w:t>статьи 2</w:t>
              </w:r>
            </w:hyperlink>
            <w:r w:rsidRPr="00135925">
              <w:rPr>
                <w:b/>
                <w:sz w:val="22"/>
                <w:szCs w:val="22"/>
              </w:rPr>
              <w:t>1 настоящего Устава.</w:t>
            </w:r>
          </w:p>
          <w:p w:rsidR="000F7152" w:rsidRPr="00135925" w:rsidRDefault="000F7152" w:rsidP="00A463BE">
            <w:pPr>
              <w:jc w:val="center"/>
              <w:rPr>
                <w:b/>
                <w:sz w:val="22"/>
                <w:szCs w:val="22"/>
              </w:rPr>
            </w:pPr>
          </w:p>
        </w:tc>
        <w:tc>
          <w:tcPr>
            <w:tcW w:w="1985" w:type="dxa"/>
          </w:tcPr>
          <w:p w:rsidR="000F7152" w:rsidRPr="00135925" w:rsidRDefault="000F7152" w:rsidP="00A463BE">
            <w:pPr>
              <w:jc w:val="both"/>
              <w:rPr>
                <w:b/>
                <w:sz w:val="22"/>
                <w:szCs w:val="22"/>
              </w:rPr>
            </w:pPr>
            <w:r w:rsidRPr="00135925">
              <w:rPr>
                <w:sz w:val="22"/>
                <w:szCs w:val="22"/>
              </w:rPr>
              <w:t xml:space="preserve">Подпункт 3) пункта 4 </w:t>
            </w:r>
            <w:bookmarkStart w:id="0" w:name="sub1000495877"/>
            <w:r w:rsidRPr="00135925">
              <w:rPr>
                <w:sz w:val="22"/>
                <w:szCs w:val="22"/>
              </w:rPr>
              <w:fldChar w:fldCharType="begin"/>
            </w:r>
            <w:r w:rsidRPr="00135925">
              <w:rPr>
                <w:sz w:val="22"/>
                <w:szCs w:val="22"/>
              </w:rPr>
              <w:instrText xml:space="preserve"> HYPERLINK "jl:1039594.130000%20" </w:instrText>
            </w:r>
            <w:r w:rsidRPr="00135925">
              <w:rPr>
                <w:sz w:val="22"/>
                <w:szCs w:val="22"/>
              </w:rPr>
              <w:fldChar w:fldCharType="separate"/>
            </w:r>
            <w:r w:rsidRPr="00135925">
              <w:rPr>
                <w:sz w:val="22"/>
                <w:szCs w:val="22"/>
              </w:rPr>
              <w:t>статьи 13</w:t>
            </w:r>
            <w:r w:rsidRPr="00135925">
              <w:rPr>
                <w:sz w:val="22"/>
                <w:szCs w:val="22"/>
              </w:rPr>
              <w:fldChar w:fldCharType="end"/>
            </w:r>
            <w:bookmarkEnd w:id="0"/>
            <w:r w:rsidRPr="00135925">
              <w:rPr>
                <w:bCs/>
                <w:sz w:val="22"/>
                <w:szCs w:val="22"/>
              </w:rPr>
              <w:t xml:space="preserve"> Закона об АО</w:t>
            </w:r>
          </w:p>
        </w:tc>
      </w:tr>
      <w:tr w:rsidR="000F7152" w:rsidRPr="00135925" w:rsidTr="000F7152">
        <w:trPr>
          <w:tblHeader/>
        </w:trPr>
        <w:tc>
          <w:tcPr>
            <w:tcW w:w="580" w:type="dxa"/>
          </w:tcPr>
          <w:p w:rsidR="000F7152" w:rsidRPr="00135925" w:rsidRDefault="00C36DE8" w:rsidP="00A463BE">
            <w:pPr>
              <w:rPr>
                <w:sz w:val="22"/>
                <w:szCs w:val="22"/>
              </w:rPr>
            </w:pPr>
            <w:r>
              <w:rPr>
                <w:sz w:val="22"/>
                <w:szCs w:val="22"/>
              </w:rPr>
              <w:t>6</w:t>
            </w:r>
          </w:p>
        </w:tc>
        <w:tc>
          <w:tcPr>
            <w:tcW w:w="6792" w:type="dxa"/>
          </w:tcPr>
          <w:p w:rsidR="000F7152" w:rsidRPr="00135925" w:rsidRDefault="000F7152" w:rsidP="008C20E0">
            <w:pPr>
              <w:ind w:right="-2"/>
              <w:rPr>
                <w:b/>
                <w:sz w:val="22"/>
                <w:szCs w:val="22"/>
              </w:rPr>
            </w:pPr>
            <w:r w:rsidRPr="00135925">
              <w:rPr>
                <w:b/>
                <w:sz w:val="22"/>
                <w:szCs w:val="22"/>
              </w:rPr>
              <w:t>Статья 10. Акции Общества</w:t>
            </w:r>
          </w:p>
          <w:p w:rsidR="000F7152" w:rsidRPr="00135925" w:rsidRDefault="000F7152" w:rsidP="008C20E0">
            <w:pPr>
              <w:ind w:right="-2"/>
              <w:jc w:val="both"/>
              <w:rPr>
                <w:sz w:val="22"/>
                <w:szCs w:val="22"/>
              </w:rPr>
            </w:pPr>
            <w:r w:rsidRPr="00135925">
              <w:rPr>
                <w:sz w:val="22"/>
                <w:szCs w:val="22"/>
              </w:rPr>
              <w:t xml:space="preserve">7. Общее собрание акционеров Общества вправе принять решение о введении и выпуске Обществом одной «золотой акции», не участвующей в формировании уставного капитала Общества и получении дивидендов.  </w:t>
            </w:r>
          </w:p>
          <w:p w:rsidR="000F7152" w:rsidRPr="00135925" w:rsidRDefault="000F7152" w:rsidP="008C20E0">
            <w:pPr>
              <w:ind w:right="-2"/>
              <w:jc w:val="both"/>
              <w:rPr>
                <w:sz w:val="22"/>
                <w:szCs w:val="22"/>
              </w:rPr>
            </w:pPr>
            <w:r w:rsidRPr="00135925">
              <w:rPr>
                <w:sz w:val="22"/>
                <w:szCs w:val="22"/>
              </w:rPr>
              <w:t xml:space="preserve">         «Золотая акция» предоставляет ее владельцу право вето на решения Общего собрания акционеров, Совета директоров и Правления Общества по вопросам, касающимся национальной безопасности, обороноспособности и внешней политики страны.</w:t>
            </w:r>
          </w:p>
          <w:p w:rsidR="000F7152" w:rsidRPr="00135925" w:rsidRDefault="000F7152" w:rsidP="008C20E0">
            <w:pPr>
              <w:ind w:right="-2" w:firstLine="567"/>
              <w:jc w:val="both"/>
              <w:rPr>
                <w:sz w:val="22"/>
                <w:szCs w:val="22"/>
              </w:rPr>
            </w:pPr>
            <w:r w:rsidRPr="00135925">
              <w:rPr>
                <w:sz w:val="22"/>
                <w:szCs w:val="22"/>
              </w:rPr>
              <w:t>«Золотая акция» является неделимой и неотчуждаемой. Право наложения вето, удостоверенное «золотой акцией», передаче не подлежит.</w:t>
            </w:r>
          </w:p>
          <w:p w:rsidR="000F7152" w:rsidRPr="00135925" w:rsidRDefault="000F7152" w:rsidP="008C20E0">
            <w:pPr>
              <w:ind w:right="-2" w:firstLine="567"/>
              <w:jc w:val="both"/>
              <w:rPr>
                <w:sz w:val="22"/>
                <w:szCs w:val="22"/>
              </w:rPr>
            </w:pPr>
            <w:r w:rsidRPr="00135925">
              <w:rPr>
                <w:sz w:val="22"/>
                <w:szCs w:val="22"/>
              </w:rPr>
              <w:t xml:space="preserve">«Золотая акция» может принадлежать только государству в лице уполномоченного органа в случае, если государство является акционером Общества. </w:t>
            </w:r>
          </w:p>
          <w:p w:rsidR="000F7152" w:rsidRPr="00135925" w:rsidRDefault="000F7152" w:rsidP="008C20E0">
            <w:pPr>
              <w:ind w:right="-2"/>
              <w:rPr>
                <w:b/>
                <w:sz w:val="22"/>
                <w:szCs w:val="22"/>
              </w:rPr>
            </w:pPr>
          </w:p>
          <w:p w:rsidR="000F7152" w:rsidRPr="00135925" w:rsidRDefault="000F7152" w:rsidP="00A463BE">
            <w:pPr>
              <w:tabs>
                <w:tab w:val="left" w:pos="720"/>
              </w:tabs>
              <w:ind w:right="-2"/>
              <w:rPr>
                <w:b/>
                <w:sz w:val="22"/>
                <w:szCs w:val="22"/>
              </w:rPr>
            </w:pPr>
          </w:p>
        </w:tc>
        <w:tc>
          <w:tcPr>
            <w:tcW w:w="6520" w:type="dxa"/>
          </w:tcPr>
          <w:p w:rsidR="000F7152" w:rsidRPr="00135925" w:rsidRDefault="000F7152" w:rsidP="00A463BE">
            <w:pPr>
              <w:ind w:right="-2"/>
              <w:rPr>
                <w:b/>
                <w:sz w:val="22"/>
                <w:szCs w:val="22"/>
              </w:rPr>
            </w:pPr>
            <w:r w:rsidRPr="00135925">
              <w:rPr>
                <w:b/>
                <w:sz w:val="22"/>
                <w:szCs w:val="22"/>
              </w:rPr>
              <w:t>Статья 10. Акции Общества</w:t>
            </w:r>
          </w:p>
          <w:p w:rsidR="000F7152" w:rsidRPr="00135925" w:rsidRDefault="000F7152" w:rsidP="00A463BE">
            <w:pPr>
              <w:ind w:right="-2"/>
              <w:rPr>
                <w:b/>
                <w:sz w:val="22"/>
                <w:szCs w:val="22"/>
              </w:rPr>
            </w:pPr>
          </w:p>
          <w:p w:rsidR="000F7152" w:rsidRPr="00135925" w:rsidRDefault="000F7152" w:rsidP="00A463BE">
            <w:pPr>
              <w:tabs>
                <w:tab w:val="left" w:pos="720"/>
              </w:tabs>
              <w:ind w:right="-2"/>
              <w:rPr>
                <w:b/>
                <w:sz w:val="22"/>
                <w:szCs w:val="22"/>
              </w:rPr>
            </w:pPr>
            <w:r w:rsidRPr="00135925">
              <w:rPr>
                <w:b/>
                <w:sz w:val="22"/>
                <w:szCs w:val="22"/>
              </w:rPr>
              <w:t>исключить</w:t>
            </w:r>
          </w:p>
        </w:tc>
        <w:tc>
          <w:tcPr>
            <w:tcW w:w="1985" w:type="dxa"/>
          </w:tcPr>
          <w:p w:rsidR="000F7152" w:rsidRPr="00135925" w:rsidRDefault="000F7152" w:rsidP="006A20CF">
            <w:pPr>
              <w:jc w:val="both"/>
              <w:rPr>
                <w:color w:val="000000"/>
                <w:sz w:val="22"/>
                <w:szCs w:val="22"/>
              </w:rPr>
            </w:pPr>
            <w:r w:rsidRPr="00135925">
              <w:rPr>
                <w:color w:val="000000"/>
                <w:sz w:val="22"/>
                <w:szCs w:val="22"/>
              </w:rPr>
              <w:t>рекомендации «</w:t>
            </w:r>
            <w:proofErr w:type="spellStart"/>
            <w:r w:rsidRPr="00135925">
              <w:rPr>
                <w:color w:val="000000"/>
                <w:sz w:val="22"/>
                <w:szCs w:val="22"/>
              </w:rPr>
              <w:t>PricewaterhouseCoopers</w:t>
            </w:r>
            <w:proofErr w:type="spellEnd"/>
            <w:r w:rsidRPr="00135925">
              <w:rPr>
                <w:color w:val="000000"/>
                <w:sz w:val="22"/>
                <w:szCs w:val="22"/>
              </w:rPr>
              <w:t>»</w:t>
            </w:r>
          </w:p>
        </w:tc>
      </w:tr>
      <w:tr w:rsidR="000F7152" w:rsidRPr="00135925" w:rsidTr="000F7152">
        <w:trPr>
          <w:tblHeader/>
        </w:trPr>
        <w:tc>
          <w:tcPr>
            <w:tcW w:w="580" w:type="dxa"/>
          </w:tcPr>
          <w:p w:rsidR="000F7152" w:rsidRPr="00135925" w:rsidRDefault="00C36DE8" w:rsidP="00A463BE">
            <w:pPr>
              <w:rPr>
                <w:sz w:val="22"/>
                <w:szCs w:val="22"/>
              </w:rPr>
            </w:pPr>
            <w:r>
              <w:rPr>
                <w:sz w:val="22"/>
                <w:szCs w:val="22"/>
              </w:rPr>
              <w:lastRenderedPageBreak/>
              <w:t>7</w:t>
            </w:r>
          </w:p>
        </w:tc>
        <w:tc>
          <w:tcPr>
            <w:tcW w:w="6792" w:type="dxa"/>
          </w:tcPr>
          <w:p w:rsidR="000F7152" w:rsidRPr="00135925" w:rsidRDefault="000F7152" w:rsidP="00A463BE">
            <w:pPr>
              <w:tabs>
                <w:tab w:val="left" w:pos="720"/>
              </w:tabs>
              <w:ind w:right="-2"/>
              <w:rPr>
                <w:b/>
                <w:sz w:val="22"/>
                <w:szCs w:val="22"/>
                <w:lang w:val="be-BY"/>
              </w:rPr>
            </w:pPr>
            <w:r w:rsidRPr="00135925">
              <w:rPr>
                <w:b/>
                <w:sz w:val="22"/>
                <w:szCs w:val="22"/>
              </w:rPr>
              <w:t xml:space="preserve">Статья 11. </w:t>
            </w:r>
            <w:r w:rsidRPr="00135925">
              <w:rPr>
                <w:b/>
                <w:sz w:val="22"/>
                <w:szCs w:val="22"/>
                <w:lang w:val="be-BY"/>
              </w:rPr>
              <w:t>Оплата акций, размещаемых Обществом</w:t>
            </w:r>
          </w:p>
          <w:p w:rsidR="000F7152" w:rsidRPr="00135925" w:rsidRDefault="000F7152" w:rsidP="00A463BE">
            <w:pPr>
              <w:jc w:val="both"/>
              <w:rPr>
                <w:sz w:val="22"/>
                <w:szCs w:val="22"/>
              </w:rPr>
            </w:pPr>
            <w:r w:rsidRPr="00135925">
              <w:rPr>
                <w:sz w:val="22"/>
                <w:szCs w:val="22"/>
              </w:rPr>
              <w:t xml:space="preserve">2. </w:t>
            </w:r>
            <w:r w:rsidRPr="00135925">
              <w:rPr>
                <w:sz w:val="22"/>
                <w:szCs w:val="22"/>
              </w:rPr>
              <w:br/>
              <w:t>Оценка стоимости ценных бумаг, обращающихся на фондовой бирже и передаваемых в оплату размещаемых акций Общества, производится в соответствии с методикой оценки финансовых инструментов фондовой биржи. В случае невозможности оценки таких ценных бумаг по указанной методике либо отсутствия методики в отношении вида ценных бумаг, вносимых в оплату акций, оценка их стоимости производится оценщиком, действующим на основании лицензии, выданной в соответствии с законодательством Республики Казахстан.</w:t>
            </w:r>
          </w:p>
          <w:p w:rsidR="000F7152" w:rsidRPr="00135925" w:rsidRDefault="000F7152" w:rsidP="00A463BE">
            <w:pPr>
              <w:ind w:right="-2"/>
              <w:rPr>
                <w:b/>
                <w:sz w:val="22"/>
                <w:szCs w:val="22"/>
              </w:rPr>
            </w:pPr>
          </w:p>
        </w:tc>
        <w:tc>
          <w:tcPr>
            <w:tcW w:w="6520" w:type="dxa"/>
          </w:tcPr>
          <w:p w:rsidR="000F7152" w:rsidRPr="00135925" w:rsidRDefault="000F7152" w:rsidP="00A463BE">
            <w:pPr>
              <w:tabs>
                <w:tab w:val="left" w:pos="720"/>
              </w:tabs>
              <w:ind w:right="-2"/>
              <w:rPr>
                <w:b/>
                <w:sz w:val="22"/>
                <w:szCs w:val="22"/>
                <w:lang w:val="be-BY"/>
              </w:rPr>
            </w:pPr>
            <w:r w:rsidRPr="00135925">
              <w:rPr>
                <w:b/>
                <w:sz w:val="22"/>
                <w:szCs w:val="22"/>
              </w:rPr>
              <w:t xml:space="preserve">Статья 11. </w:t>
            </w:r>
            <w:r w:rsidRPr="00135925">
              <w:rPr>
                <w:b/>
                <w:sz w:val="22"/>
                <w:szCs w:val="22"/>
                <w:lang w:val="be-BY"/>
              </w:rPr>
              <w:t>Оплата акций, размещаемых Обществом</w:t>
            </w:r>
          </w:p>
          <w:p w:rsidR="000F7152" w:rsidRPr="00135925" w:rsidRDefault="000F7152" w:rsidP="00A463BE">
            <w:pPr>
              <w:ind w:firstLine="400"/>
              <w:jc w:val="both"/>
              <w:rPr>
                <w:color w:val="000000"/>
                <w:sz w:val="22"/>
                <w:szCs w:val="22"/>
              </w:rPr>
            </w:pPr>
            <w:r w:rsidRPr="00135925">
              <w:rPr>
                <w:color w:val="000000"/>
                <w:sz w:val="22"/>
                <w:szCs w:val="22"/>
              </w:rPr>
              <w:t xml:space="preserve">2. </w:t>
            </w:r>
          </w:p>
          <w:p w:rsidR="000F7152" w:rsidRPr="00135925" w:rsidRDefault="000F7152" w:rsidP="00A463BE">
            <w:pPr>
              <w:jc w:val="both"/>
              <w:rPr>
                <w:color w:val="000000"/>
                <w:sz w:val="22"/>
                <w:szCs w:val="22"/>
              </w:rPr>
            </w:pPr>
            <w:r w:rsidRPr="00135925">
              <w:rPr>
                <w:color w:val="000000"/>
                <w:sz w:val="22"/>
                <w:szCs w:val="22"/>
              </w:rPr>
              <w:t xml:space="preserve">Оплата размещаемых акций общества ценными бумагами, обращающимися на фондовой бирже, осуществляется </w:t>
            </w:r>
            <w:r w:rsidRPr="00135925">
              <w:rPr>
                <w:b/>
                <w:color w:val="000000"/>
                <w:sz w:val="22"/>
                <w:szCs w:val="22"/>
              </w:rPr>
              <w:t>по рыночной цене, определяемой фондовой биржей в соответствии с методикой оценки ценных бумаг фондовой биржи. В случае отсутствия рыночной цены таких ценных бумаг, рассчитанной фондовой биржей по указанной методике в отношении вида ценных бумаг</w:t>
            </w:r>
            <w:r w:rsidRPr="00135925">
              <w:rPr>
                <w:color w:val="000000"/>
                <w:sz w:val="22"/>
                <w:szCs w:val="22"/>
              </w:rPr>
              <w:t>, вносимых в оплату акций, оценка их стоимости производится оценщиком, действующим на основании лицензии, выданной в соответствии с законодательством Республики Казахстан.</w:t>
            </w:r>
          </w:p>
          <w:p w:rsidR="000F7152" w:rsidRPr="00135925" w:rsidRDefault="000F7152" w:rsidP="00A463BE">
            <w:pPr>
              <w:ind w:right="-2"/>
              <w:rPr>
                <w:b/>
                <w:sz w:val="22"/>
                <w:szCs w:val="22"/>
              </w:rPr>
            </w:pPr>
          </w:p>
        </w:tc>
        <w:tc>
          <w:tcPr>
            <w:tcW w:w="1985" w:type="dxa"/>
          </w:tcPr>
          <w:p w:rsidR="000F7152" w:rsidRPr="00135925" w:rsidRDefault="000F7152" w:rsidP="00A463BE">
            <w:pPr>
              <w:jc w:val="both"/>
              <w:rPr>
                <w:sz w:val="22"/>
                <w:szCs w:val="22"/>
              </w:rPr>
            </w:pPr>
            <w:r w:rsidRPr="00135925">
              <w:rPr>
                <w:color w:val="000000"/>
                <w:sz w:val="22"/>
                <w:szCs w:val="22"/>
              </w:rPr>
              <w:t xml:space="preserve">Часть третья пункта 1 </w:t>
            </w:r>
            <w:bookmarkStart w:id="1" w:name="sub1000000398"/>
            <w:r w:rsidRPr="00135925">
              <w:rPr>
                <w:sz w:val="22"/>
                <w:szCs w:val="22"/>
              </w:rPr>
              <w:fldChar w:fldCharType="begin"/>
            </w:r>
            <w:r w:rsidRPr="00135925">
              <w:rPr>
                <w:sz w:val="22"/>
                <w:szCs w:val="22"/>
              </w:rPr>
              <w:instrText xml:space="preserve"> HYPERLINK "jl:1039594.210000%20" </w:instrText>
            </w:r>
            <w:r w:rsidRPr="00135925">
              <w:rPr>
                <w:sz w:val="22"/>
                <w:szCs w:val="22"/>
              </w:rPr>
              <w:fldChar w:fldCharType="separate"/>
            </w:r>
            <w:r w:rsidRPr="00135925">
              <w:rPr>
                <w:sz w:val="22"/>
                <w:szCs w:val="22"/>
              </w:rPr>
              <w:t>статьи 21</w:t>
            </w:r>
            <w:r w:rsidRPr="00135925">
              <w:rPr>
                <w:sz w:val="22"/>
                <w:szCs w:val="22"/>
              </w:rPr>
              <w:fldChar w:fldCharType="end"/>
            </w:r>
            <w:bookmarkEnd w:id="1"/>
            <w:r w:rsidRPr="00135925">
              <w:rPr>
                <w:color w:val="000000"/>
                <w:sz w:val="22"/>
                <w:szCs w:val="22"/>
              </w:rPr>
              <w:t xml:space="preserve"> </w:t>
            </w:r>
            <w:r w:rsidRPr="00135925">
              <w:rPr>
                <w:bCs/>
                <w:sz w:val="22"/>
                <w:szCs w:val="22"/>
              </w:rPr>
              <w:t>Закона об АО</w:t>
            </w:r>
          </w:p>
        </w:tc>
      </w:tr>
      <w:tr w:rsidR="000F7152" w:rsidRPr="00135925" w:rsidTr="000F7152">
        <w:trPr>
          <w:tblHeader/>
        </w:trPr>
        <w:tc>
          <w:tcPr>
            <w:tcW w:w="580" w:type="dxa"/>
          </w:tcPr>
          <w:p w:rsidR="000F7152" w:rsidRPr="00135925" w:rsidRDefault="00C36DE8" w:rsidP="00A463BE">
            <w:pPr>
              <w:rPr>
                <w:sz w:val="22"/>
                <w:szCs w:val="22"/>
              </w:rPr>
            </w:pPr>
            <w:r>
              <w:rPr>
                <w:sz w:val="22"/>
                <w:szCs w:val="22"/>
              </w:rPr>
              <w:t>8</w:t>
            </w:r>
          </w:p>
        </w:tc>
        <w:tc>
          <w:tcPr>
            <w:tcW w:w="6792" w:type="dxa"/>
          </w:tcPr>
          <w:p w:rsidR="000F7152" w:rsidRPr="00135925" w:rsidRDefault="000F7152" w:rsidP="00A463BE">
            <w:pPr>
              <w:pStyle w:val="6"/>
              <w:ind w:left="0" w:right="-2" w:firstLine="0"/>
              <w:outlineLvl w:val="5"/>
              <w:rPr>
                <w:sz w:val="22"/>
                <w:szCs w:val="22"/>
              </w:rPr>
            </w:pPr>
            <w:r w:rsidRPr="00135925">
              <w:rPr>
                <w:sz w:val="22"/>
                <w:szCs w:val="22"/>
              </w:rPr>
              <w:t xml:space="preserve">Статья 12. Способы размещения акций  и ценных бумаг </w:t>
            </w:r>
          </w:p>
          <w:p w:rsidR="000F7152" w:rsidRPr="00135925" w:rsidRDefault="000F7152" w:rsidP="00A463BE">
            <w:pPr>
              <w:pStyle w:val="6"/>
              <w:ind w:left="0" w:right="-2" w:firstLine="0"/>
              <w:outlineLvl w:val="5"/>
              <w:rPr>
                <w:sz w:val="22"/>
                <w:szCs w:val="22"/>
              </w:rPr>
            </w:pPr>
            <w:r w:rsidRPr="00135925">
              <w:rPr>
                <w:sz w:val="22"/>
                <w:szCs w:val="22"/>
              </w:rPr>
              <w:t xml:space="preserve">Общества, </w:t>
            </w:r>
            <w:proofErr w:type="gramStart"/>
            <w:r w:rsidRPr="00135925">
              <w:rPr>
                <w:sz w:val="22"/>
                <w:szCs w:val="22"/>
              </w:rPr>
              <w:t>конвертируемых</w:t>
            </w:r>
            <w:proofErr w:type="gramEnd"/>
            <w:r w:rsidRPr="00135925">
              <w:rPr>
                <w:sz w:val="22"/>
                <w:szCs w:val="22"/>
              </w:rPr>
              <w:t xml:space="preserve"> в акции</w:t>
            </w:r>
          </w:p>
          <w:p w:rsidR="000F7152" w:rsidRPr="00135925" w:rsidRDefault="000F7152" w:rsidP="00A463BE">
            <w:pPr>
              <w:ind w:right="-2"/>
              <w:jc w:val="both"/>
              <w:rPr>
                <w:sz w:val="22"/>
                <w:szCs w:val="22"/>
              </w:rPr>
            </w:pPr>
            <w:r w:rsidRPr="00135925">
              <w:rPr>
                <w:sz w:val="22"/>
                <w:szCs w:val="22"/>
              </w:rPr>
              <w:t xml:space="preserve">5. </w:t>
            </w:r>
          </w:p>
          <w:p w:rsidR="000F7152" w:rsidRPr="00135925" w:rsidRDefault="000F7152" w:rsidP="00A463BE">
            <w:pPr>
              <w:ind w:right="-2"/>
              <w:jc w:val="both"/>
              <w:rPr>
                <w:b/>
                <w:sz w:val="22"/>
                <w:szCs w:val="22"/>
              </w:rPr>
            </w:pPr>
            <w:r w:rsidRPr="00135925">
              <w:rPr>
                <w:sz w:val="22"/>
                <w:szCs w:val="22"/>
              </w:rPr>
              <w:t>Порядок реализации права акционеров на преимущественную покупку ценных бумаг Общества устанавливается  законодательством Республики Казахстан.</w:t>
            </w:r>
          </w:p>
        </w:tc>
        <w:tc>
          <w:tcPr>
            <w:tcW w:w="6520" w:type="dxa"/>
          </w:tcPr>
          <w:p w:rsidR="000F7152" w:rsidRPr="00135925" w:rsidRDefault="000F7152" w:rsidP="00A463BE">
            <w:pPr>
              <w:pStyle w:val="6"/>
              <w:ind w:left="0" w:right="-2" w:firstLine="0"/>
              <w:outlineLvl w:val="5"/>
              <w:rPr>
                <w:sz w:val="22"/>
                <w:szCs w:val="22"/>
              </w:rPr>
            </w:pPr>
            <w:r w:rsidRPr="00135925">
              <w:rPr>
                <w:sz w:val="22"/>
                <w:szCs w:val="22"/>
              </w:rPr>
              <w:t xml:space="preserve">Статья 12. Способы размещения акций  и ценных бумаг </w:t>
            </w:r>
          </w:p>
          <w:p w:rsidR="000F7152" w:rsidRPr="00135925" w:rsidRDefault="000F7152" w:rsidP="00A463BE">
            <w:pPr>
              <w:pStyle w:val="6"/>
              <w:ind w:left="0" w:right="-2" w:firstLine="0"/>
              <w:outlineLvl w:val="5"/>
              <w:rPr>
                <w:sz w:val="22"/>
                <w:szCs w:val="22"/>
              </w:rPr>
            </w:pPr>
            <w:r w:rsidRPr="00135925">
              <w:rPr>
                <w:sz w:val="22"/>
                <w:szCs w:val="22"/>
              </w:rPr>
              <w:t xml:space="preserve">Общества, </w:t>
            </w:r>
            <w:proofErr w:type="gramStart"/>
            <w:r w:rsidRPr="00135925">
              <w:rPr>
                <w:sz w:val="22"/>
                <w:szCs w:val="22"/>
              </w:rPr>
              <w:t>конвертируемых</w:t>
            </w:r>
            <w:proofErr w:type="gramEnd"/>
            <w:r w:rsidRPr="00135925">
              <w:rPr>
                <w:sz w:val="22"/>
                <w:szCs w:val="22"/>
              </w:rPr>
              <w:t xml:space="preserve"> в акции</w:t>
            </w:r>
          </w:p>
          <w:p w:rsidR="000F7152" w:rsidRPr="00135925" w:rsidRDefault="000F7152" w:rsidP="00A463BE">
            <w:pPr>
              <w:ind w:right="-2"/>
              <w:jc w:val="both"/>
              <w:rPr>
                <w:sz w:val="22"/>
                <w:szCs w:val="22"/>
              </w:rPr>
            </w:pPr>
            <w:r w:rsidRPr="00135925">
              <w:rPr>
                <w:sz w:val="22"/>
                <w:szCs w:val="22"/>
              </w:rPr>
              <w:t xml:space="preserve">5. </w:t>
            </w:r>
          </w:p>
          <w:p w:rsidR="000F7152" w:rsidRPr="00135925" w:rsidRDefault="000F7152" w:rsidP="00A463BE">
            <w:pPr>
              <w:ind w:right="-2"/>
              <w:jc w:val="both"/>
              <w:rPr>
                <w:b/>
                <w:sz w:val="22"/>
                <w:szCs w:val="22"/>
              </w:rPr>
            </w:pPr>
            <w:r w:rsidRPr="00135925">
              <w:rPr>
                <w:sz w:val="22"/>
                <w:szCs w:val="22"/>
              </w:rPr>
              <w:t xml:space="preserve">Порядок реализации права акционеров на преимущественную покупку ценных бумаг Общества </w:t>
            </w:r>
            <w:r w:rsidRPr="00135925">
              <w:rPr>
                <w:b/>
                <w:sz w:val="22"/>
                <w:szCs w:val="22"/>
              </w:rPr>
              <w:t>и отказ от него</w:t>
            </w:r>
            <w:r w:rsidRPr="00135925">
              <w:rPr>
                <w:sz w:val="22"/>
                <w:szCs w:val="22"/>
              </w:rPr>
              <w:t xml:space="preserve"> устанавливается  законодательством Республики Казахстан.</w:t>
            </w:r>
          </w:p>
        </w:tc>
        <w:tc>
          <w:tcPr>
            <w:tcW w:w="1985" w:type="dxa"/>
          </w:tcPr>
          <w:p w:rsidR="000F7152" w:rsidRPr="00135925" w:rsidRDefault="000F7152" w:rsidP="00A463BE">
            <w:pPr>
              <w:jc w:val="both"/>
              <w:rPr>
                <w:sz w:val="22"/>
                <w:szCs w:val="22"/>
              </w:rPr>
            </w:pPr>
            <w:r w:rsidRPr="00135925">
              <w:rPr>
                <w:color w:val="000000"/>
                <w:sz w:val="22"/>
                <w:szCs w:val="22"/>
              </w:rPr>
              <w:t xml:space="preserve">пункт 5 </w:t>
            </w:r>
            <w:bookmarkStart w:id="2" w:name="sub1000111824"/>
            <w:r w:rsidRPr="00135925">
              <w:rPr>
                <w:sz w:val="22"/>
                <w:szCs w:val="22"/>
              </w:rPr>
              <w:fldChar w:fldCharType="begin"/>
            </w:r>
            <w:r w:rsidRPr="00135925">
              <w:rPr>
                <w:sz w:val="22"/>
                <w:szCs w:val="22"/>
              </w:rPr>
              <w:instrText xml:space="preserve"> HYPERLINK "jl:1039594.160000%20" </w:instrText>
            </w:r>
            <w:r w:rsidRPr="00135925">
              <w:rPr>
                <w:sz w:val="22"/>
                <w:szCs w:val="22"/>
              </w:rPr>
              <w:fldChar w:fldCharType="separate"/>
            </w:r>
            <w:r w:rsidRPr="00135925">
              <w:rPr>
                <w:sz w:val="22"/>
                <w:szCs w:val="22"/>
              </w:rPr>
              <w:t>статьи 16</w:t>
            </w:r>
            <w:r w:rsidRPr="00135925">
              <w:rPr>
                <w:sz w:val="22"/>
                <w:szCs w:val="22"/>
              </w:rPr>
              <w:fldChar w:fldCharType="end"/>
            </w:r>
            <w:bookmarkEnd w:id="2"/>
            <w:r w:rsidRPr="00135925">
              <w:rPr>
                <w:sz w:val="22"/>
                <w:szCs w:val="22"/>
              </w:rPr>
              <w:t xml:space="preserve"> </w:t>
            </w:r>
            <w:r w:rsidRPr="00135925">
              <w:rPr>
                <w:bCs/>
                <w:sz w:val="22"/>
                <w:szCs w:val="22"/>
              </w:rPr>
              <w:t>Закона об АО</w:t>
            </w:r>
          </w:p>
        </w:tc>
      </w:tr>
      <w:tr w:rsidR="000F7152" w:rsidRPr="00135925" w:rsidTr="000F7152">
        <w:trPr>
          <w:tblHeader/>
        </w:trPr>
        <w:tc>
          <w:tcPr>
            <w:tcW w:w="580" w:type="dxa"/>
          </w:tcPr>
          <w:p w:rsidR="000F7152" w:rsidRPr="00135925" w:rsidRDefault="00C36DE8" w:rsidP="00A463BE">
            <w:pPr>
              <w:rPr>
                <w:sz w:val="22"/>
                <w:szCs w:val="22"/>
              </w:rPr>
            </w:pPr>
            <w:r>
              <w:rPr>
                <w:sz w:val="22"/>
                <w:szCs w:val="22"/>
              </w:rPr>
              <w:t>9</w:t>
            </w:r>
          </w:p>
        </w:tc>
        <w:tc>
          <w:tcPr>
            <w:tcW w:w="6792" w:type="dxa"/>
          </w:tcPr>
          <w:p w:rsidR="000F7152" w:rsidRPr="00135925" w:rsidRDefault="000F7152" w:rsidP="00A463BE">
            <w:pPr>
              <w:pStyle w:val="6"/>
              <w:ind w:left="0" w:right="-2" w:firstLine="0"/>
              <w:jc w:val="center"/>
              <w:outlineLvl w:val="5"/>
              <w:rPr>
                <w:sz w:val="22"/>
                <w:szCs w:val="22"/>
              </w:rPr>
            </w:pPr>
            <w:r w:rsidRPr="00135925">
              <w:rPr>
                <w:sz w:val="22"/>
                <w:szCs w:val="22"/>
              </w:rPr>
              <w:t>Статья 13. Выкуп Обществом размещенных акций</w:t>
            </w:r>
          </w:p>
          <w:p w:rsidR="000F7152" w:rsidRPr="00135925" w:rsidRDefault="000F7152" w:rsidP="00A463BE">
            <w:pPr>
              <w:pStyle w:val="21"/>
              <w:tabs>
                <w:tab w:val="clear" w:pos="720"/>
                <w:tab w:val="left" w:pos="426"/>
                <w:tab w:val="left" w:pos="567"/>
              </w:tabs>
              <w:ind w:right="-2"/>
              <w:rPr>
                <w:sz w:val="22"/>
                <w:szCs w:val="22"/>
              </w:rPr>
            </w:pPr>
            <w:r w:rsidRPr="00135925">
              <w:rPr>
                <w:sz w:val="22"/>
                <w:szCs w:val="22"/>
              </w:rPr>
              <w:t xml:space="preserve">8. Общество не вправе осуществлять выкуп размещенных акций: </w:t>
            </w:r>
          </w:p>
          <w:p w:rsidR="000F7152" w:rsidRPr="00135925" w:rsidRDefault="000F7152" w:rsidP="00A463BE">
            <w:pPr>
              <w:pStyle w:val="21"/>
              <w:tabs>
                <w:tab w:val="clear" w:pos="720"/>
                <w:tab w:val="left" w:pos="284"/>
              </w:tabs>
              <w:ind w:right="-2"/>
              <w:rPr>
                <w:sz w:val="22"/>
                <w:szCs w:val="22"/>
              </w:rPr>
            </w:pPr>
            <w:r w:rsidRPr="00135925">
              <w:rPr>
                <w:sz w:val="22"/>
                <w:szCs w:val="22"/>
              </w:rPr>
              <w:t>4) если на момент выкупа акций Общество отвечает признакам неплатежеспособности или несостоятельности в соответствии с законодательством Республики Казахстан о банкротстве либо указанные признаки появятся у него в результате выкупа всех требуемых или предполагаемых к выкупу акций;</w:t>
            </w:r>
          </w:p>
          <w:p w:rsidR="000F7152" w:rsidRPr="00135925" w:rsidRDefault="000F7152" w:rsidP="00A463BE">
            <w:pPr>
              <w:rPr>
                <w:sz w:val="22"/>
                <w:szCs w:val="22"/>
              </w:rPr>
            </w:pPr>
          </w:p>
        </w:tc>
        <w:tc>
          <w:tcPr>
            <w:tcW w:w="6520" w:type="dxa"/>
          </w:tcPr>
          <w:p w:rsidR="000F7152" w:rsidRPr="00135925" w:rsidRDefault="000F7152" w:rsidP="00A463BE">
            <w:pPr>
              <w:pStyle w:val="6"/>
              <w:ind w:left="0" w:right="-2" w:firstLine="0"/>
              <w:outlineLvl w:val="5"/>
              <w:rPr>
                <w:sz w:val="22"/>
                <w:szCs w:val="22"/>
              </w:rPr>
            </w:pPr>
            <w:r w:rsidRPr="00135925">
              <w:rPr>
                <w:sz w:val="22"/>
                <w:szCs w:val="22"/>
              </w:rPr>
              <w:t>Статья 13. Выкуп Обществом размещенных акций</w:t>
            </w:r>
          </w:p>
          <w:p w:rsidR="000F7152" w:rsidRPr="00135925" w:rsidRDefault="000F7152" w:rsidP="00A463BE">
            <w:pPr>
              <w:pStyle w:val="21"/>
              <w:tabs>
                <w:tab w:val="clear" w:pos="720"/>
                <w:tab w:val="left" w:pos="426"/>
                <w:tab w:val="left" w:pos="567"/>
              </w:tabs>
              <w:ind w:right="-2"/>
              <w:rPr>
                <w:sz w:val="22"/>
                <w:szCs w:val="22"/>
              </w:rPr>
            </w:pPr>
            <w:r w:rsidRPr="00135925">
              <w:rPr>
                <w:sz w:val="22"/>
                <w:szCs w:val="22"/>
              </w:rPr>
              <w:t xml:space="preserve">8. Общество не вправе осуществлять выкуп размещенных акций: </w:t>
            </w:r>
          </w:p>
          <w:p w:rsidR="000F7152" w:rsidRPr="00135925" w:rsidRDefault="000F7152" w:rsidP="00A463BE">
            <w:pPr>
              <w:jc w:val="both"/>
              <w:rPr>
                <w:sz w:val="22"/>
                <w:szCs w:val="22"/>
              </w:rPr>
            </w:pPr>
            <w:r w:rsidRPr="00135925">
              <w:rPr>
                <w:sz w:val="22"/>
                <w:szCs w:val="22"/>
              </w:rPr>
              <w:t xml:space="preserve">4) если на момент выкупа акций Общество отвечает признакам неплатежеспособности или несостоятельности в соответствии с </w:t>
            </w:r>
            <w:hyperlink r:id="rId7" w:history="1">
              <w:r w:rsidRPr="00135925">
                <w:rPr>
                  <w:bCs/>
                  <w:sz w:val="22"/>
                  <w:szCs w:val="22"/>
                </w:rPr>
                <w:t>законодательством</w:t>
              </w:r>
            </w:hyperlink>
            <w:r w:rsidRPr="00135925">
              <w:rPr>
                <w:sz w:val="22"/>
                <w:szCs w:val="22"/>
              </w:rPr>
              <w:t xml:space="preserve"> Республики Казахстан </w:t>
            </w:r>
            <w:r w:rsidRPr="00135925">
              <w:rPr>
                <w:b/>
                <w:sz w:val="22"/>
                <w:szCs w:val="22"/>
              </w:rPr>
              <w:t>о реабилитации</w:t>
            </w:r>
            <w:r w:rsidRPr="00135925">
              <w:rPr>
                <w:sz w:val="22"/>
                <w:szCs w:val="22"/>
              </w:rPr>
              <w:t xml:space="preserve"> и банкротстве либо указанные признаки появятся у него в результате выкупа всех требуемых или предполагаемых к выкупу акций;</w:t>
            </w:r>
          </w:p>
          <w:p w:rsidR="000F7152" w:rsidRPr="00135925" w:rsidRDefault="000F7152" w:rsidP="00A463BE">
            <w:pPr>
              <w:rPr>
                <w:sz w:val="22"/>
                <w:szCs w:val="22"/>
              </w:rPr>
            </w:pPr>
          </w:p>
        </w:tc>
        <w:tc>
          <w:tcPr>
            <w:tcW w:w="1985" w:type="dxa"/>
          </w:tcPr>
          <w:p w:rsidR="000F7152" w:rsidRPr="00135925" w:rsidRDefault="000F7152" w:rsidP="00A463BE">
            <w:pPr>
              <w:jc w:val="both"/>
              <w:rPr>
                <w:sz w:val="22"/>
                <w:szCs w:val="22"/>
              </w:rPr>
            </w:pPr>
            <w:r w:rsidRPr="00135925">
              <w:rPr>
                <w:bCs/>
                <w:sz w:val="22"/>
                <w:szCs w:val="22"/>
              </w:rPr>
              <w:t>Подпункт 4) пункта 3 статьи 26 Закона об АО</w:t>
            </w:r>
          </w:p>
        </w:tc>
      </w:tr>
      <w:tr w:rsidR="000F7152" w:rsidRPr="00135925" w:rsidTr="000F7152">
        <w:trPr>
          <w:tblHeader/>
        </w:trPr>
        <w:tc>
          <w:tcPr>
            <w:tcW w:w="580" w:type="dxa"/>
          </w:tcPr>
          <w:p w:rsidR="000F7152" w:rsidRPr="00135925" w:rsidRDefault="00C36DE8" w:rsidP="00A463BE">
            <w:pPr>
              <w:rPr>
                <w:sz w:val="22"/>
                <w:szCs w:val="22"/>
              </w:rPr>
            </w:pPr>
            <w:r>
              <w:rPr>
                <w:sz w:val="22"/>
                <w:szCs w:val="22"/>
              </w:rPr>
              <w:t>10</w:t>
            </w:r>
          </w:p>
        </w:tc>
        <w:tc>
          <w:tcPr>
            <w:tcW w:w="6792" w:type="dxa"/>
          </w:tcPr>
          <w:p w:rsidR="000F7152" w:rsidRPr="00135925" w:rsidRDefault="000F7152" w:rsidP="00A463BE">
            <w:pPr>
              <w:tabs>
                <w:tab w:val="left" w:pos="0"/>
              </w:tabs>
              <w:ind w:right="-2"/>
              <w:rPr>
                <w:sz w:val="22"/>
                <w:szCs w:val="22"/>
              </w:rPr>
            </w:pPr>
            <w:r w:rsidRPr="00135925">
              <w:rPr>
                <w:b/>
                <w:sz w:val="22"/>
                <w:szCs w:val="22"/>
              </w:rPr>
              <w:t>Статья 17. Права акционеров Общества</w:t>
            </w:r>
          </w:p>
          <w:p w:rsidR="000F7152" w:rsidRPr="00135925" w:rsidRDefault="000F7152" w:rsidP="00A463BE">
            <w:pPr>
              <w:tabs>
                <w:tab w:val="left" w:pos="720"/>
              </w:tabs>
              <w:ind w:right="-2"/>
              <w:jc w:val="both"/>
              <w:rPr>
                <w:sz w:val="22"/>
                <w:szCs w:val="22"/>
              </w:rPr>
            </w:pPr>
            <w:r w:rsidRPr="00135925">
              <w:rPr>
                <w:sz w:val="22"/>
                <w:szCs w:val="22"/>
              </w:rPr>
              <w:t>1.  Акционер Общества имеет право:</w:t>
            </w:r>
          </w:p>
          <w:p w:rsidR="000F7152" w:rsidRPr="00135925" w:rsidRDefault="000F7152" w:rsidP="00FD2DDF">
            <w:pPr>
              <w:tabs>
                <w:tab w:val="left" w:pos="720"/>
              </w:tabs>
              <w:ind w:right="-2"/>
              <w:jc w:val="both"/>
              <w:rPr>
                <w:b/>
                <w:sz w:val="22"/>
                <w:szCs w:val="22"/>
              </w:rPr>
            </w:pPr>
            <w:r w:rsidRPr="00135925">
              <w:rPr>
                <w:sz w:val="22"/>
                <w:szCs w:val="22"/>
              </w:rPr>
              <w:t xml:space="preserve">3) требовать выплаты неполученных в установленный срок дивидендов независимо от срока образования задолженности Общества; </w:t>
            </w:r>
          </w:p>
          <w:p w:rsidR="000F7152" w:rsidRPr="00135925" w:rsidRDefault="000F7152" w:rsidP="00A463BE">
            <w:pPr>
              <w:rPr>
                <w:b/>
                <w:sz w:val="22"/>
                <w:szCs w:val="22"/>
              </w:rPr>
            </w:pPr>
          </w:p>
          <w:p w:rsidR="000F7152" w:rsidRPr="00135925" w:rsidRDefault="000F7152" w:rsidP="00A463BE">
            <w:pPr>
              <w:rPr>
                <w:b/>
                <w:sz w:val="22"/>
                <w:szCs w:val="22"/>
              </w:rPr>
            </w:pPr>
          </w:p>
        </w:tc>
        <w:tc>
          <w:tcPr>
            <w:tcW w:w="6520" w:type="dxa"/>
          </w:tcPr>
          <w:p w:rsidR="000F7152" w:rsidRPr="00135925" w:rsidRDefault="000F7152" w:rsidP="00A463BE">
            <w:pPr>
              <w:tabs>
                <w:tab w:val="left" w:pos="0"/>
              </w:tabs>
              <w:ind w:right="-2"/>
              <w:rPr>
                <w:sz w:val="22"/>
                <w:szCs w:val="22"/>
              </w:rPr>
            </w:pPr>
            <w:r w:rsidRPr="00135925">
              <w:rPr>
                <w:b/>
                <w:sz w:val="22"/>
                <w:szCs w:val="22"/>
              </w:rPr>
              <w:t>Статья 17. Права акционеров Общества</w:t>
            </w:r>
          </w:p>
          <w:p w:rsidR="000F7152" w:rsidRPr="00135925" w:rsidRDefault="000F7152" w:rsidP="00A463BE">
            <w:pPr>
              <w:pStyle w:val="a4"/>
              <w:numPr>
                <w:ilvl w:val="0"/>
                <w:numId w:val="1"/>
              </w:numPr>
              <w:tabs>
                <w:tab w:val="left" w:pos="720"/>
              </w:tabs>
              <w:ind w:right="-2"/>
              <w:jc w:val="both"/>
              <w:rPr>
                <w:sz w:val="22"/>
                <w:szCs w:val="22"/>
              </w:rPr>
            </w:pPr>
            <w:r w:rsidRPr="00135925">
              <w:rPr>
                <w:sz w:val="22"/>
                <w:szCs w:val="22"/>
              </w:rPr>
              <w:t>Акционер Общества имеет право:</w:t>
            </w:r>
          </w:p>
          <w:p w:rsidR="000F7152" w:rsidRPr="00135925" w:rsidRDefault="000F7152" w:rsidP="00A463BE">
            <w:pPr>
              <w:tabs>
                <w:tab w:val="left" w:pos="720"/>
              </w:tabs>
              <w:ind w:right="-2"/>
              <w:jc w:val="both"/>
              <w:rPr>
                <w:sz w:val="22"/>
                <w:szCs w:val="22"/>
              </w:rPr>
            </w:pPr>
            <w:r w:rsidRPr="00135925">
              <w:rPr>
                <w:sz w:val="22"/>
                <w:szCs w:val="22"/>
              </w:rPr>
              <w:t>3) требовать выплаты неполученных в установленный срок дивидендов независимо от срока образования задолженности Общества</w:t>
            </w:r>
            <w:r w:rsidRPr="00135925">
              <w:rPr>
                <w:rStyle w:val="s00"/>
                <w:b/>
                <w:sz w:val="22"/>
                <w:szCs w:val="22"/>
              </w:rPr>
              <w:t xml:space="preserve">, за исключением случаев, когда дивиденд не начислен по основаниям </w:t>
            </w:r>
            <w:hyperlink r:id="rId8" w:tooltip="Закон Республики Казахстан от 13 мая 2003 года № 415-II " w:history="1">
              <w:r w:rsidRPr="00135925">
                <w:rPr>
                  <w:rStyle w:val="a6"/>
                  <w:b/>
                  <w:color w:val="auto"/>
                  <w:sz w:val="22"/>
                  <w:szCs w:val="22"/>
                  <w:u w:val="none"/>
                </w:rPr>
                <w:t>пункта 5</w:t>
              </w:r>
            </w:hyperlink>
            <w:r w:rsidRPr="00135925">
              <w:rPr>
                <w:rStyle w:val="s00"/>
                <w:b/>
                <w:sz w:val="22"/>
                <w:szCs w:val="22"/>
              </w:rPr>
              <w:t xml:space="preserve"> статьи 21 настоящего Устава</w:t>
            </w:r>
            <w:r w:rsidRPr="00135925">
              <w:rPr>
                <w:b/>
                <w:sz w:val="22"/>
                <w:szCs w:val="22"/>
              </w:rPr>
              <w:t xml:space="preserve">; </w:t>
            </w:r>
          </w:p>
        </w:tc>
        <w:tc>
          <w:tcPr>
            <w:tcW w:w="1985" w:type="dxa"/>
          </w:tcPr>
          <w:p w:rsidR="000F7152" w:rsidRPr="00135925" w:rsidRDefault="000F7152" w:rsidP="00A463BE">
            <w:pPr>
              <w:jc w:val="both"/>
              <w:rPr>
                <w:bCs/>
                <w:sz w:val="22"/>
                <w:szCs w:val="22"/>
              </w:rPr>
            </w:pPr>
          </w:p>
          <w:p w:rsidR="000F7152" w:rsidRPr="00135925" w:rsidRDefault="000F7152" w:rsidP="00A463BE">
            <w:pPr>
              <w:jc w:val="both"/>
              <w:rPr>
                <w:bCs/>
                <w:sz w:val="22"/>
                <w:szCs w:val="22"/>
              </w:rPr>
            </w:pPr>
          </w:p>
          <w:p w:rsidR="000F7152" w:rsidRPr="00135925" w:rsidRDefault="000F7152" w:rsidP="0049511F">
            <w:pPr>
              <w:jc w:val="both"/>
              <w:rPr>
                <w:sz w:val="22"/>
                <w:szCs w:val="22"/>
              </w:rPr>
            </w:pPr>
            <w:r w:rsidRPr="00135925">
              <w:rPr>
                <w:bCs/>
                <w:sz w:val="22"/>
                <w:szCs w:val="22"/>
              </w:rPr>
              <w:t>Пункт 6 статьи 22 Закона об АО</w:t>
            </w:r>
          </w:p>
          <w:p w:rsidR="000F7152" w:rsidRPr="00135925" w:rsidRDefault="000F7152" w:rsidP="00A463BE">
            <w:pPr>
              <w:jc w:val="both"/>
              <w:rPr>
                <w:bCs/>
                <w:sz w:val="22"/>
                <w:szCs w:val="22"/>
              </w:rPr>
            </w:pPr>
          </w:p>
          <w:p w:rsidR="000F7152" w:rsidRPr="00135925" w:rsidRDefault="000F7152" w:rsidP="00FD2DDF">
            <w:pPr>
              <w:jc w:val="both"/>
              <w:rPr>
                <w:sz w:val="22"/>
                <w:szCs w:val="22"/>
              </w:rPr>
            </w:pPr>
          </w:p>
        </w:tc>
      </w:tr>
      <w:tr w:rsidR="000F7152" w:rsidRPr="00135925" w:rsidTr="000F7152">
        <w:trPr>
          <w:tblHeader/>
        </w:trPr>
        <w:tc>
          <w:tcPr>
            <w:tcW w:w="580" w:type="dxa"/>
          </w:tcPr>
          <w:p w:rsidR="000F7152" w:rsidRPr="00135925" w:rsidRDefault="00C36DE8" w:rsidP="00A463BE">
            <w:pPr>
              <w:rPr>
                <w:sz w:val="22"/>
                <w:szCs w:val="22"/>
              </w:rPr>
            </w:pPr>
            <w:r>
              <w:rPr>
                <w:sz w:val="22"/>
                <w:szCs w:val="22"/>
              </w:rPr>
              <w:lastRenderedPageBreak/>
              <w:t>11</w:t>
            </w:r>
          </w:p>
        </w:tc>
        <w:tc>
          <w:tcPr>
            <w:tcW w:w="6792" w:type="dxa"/>
          </w:tcPr>
          <w:p w:rsidR="000F7152" w:rsidRPr="00135925" w:rsidRDefault="000F7152" w:rsidP="000F7152">
            <w:pPr>
              <w:tabs>
                <w:tab w:val="left" w:pos="0"/>
              </w:tabs>
              <w:ind w:right="-2"/>
              <w:rPr>
                <w:sz w:val="22"/>
                <w:szCs w:val="22"/>
              </w:rPr>
            </w:pPr>
            <w:r w:rsidRPr="00135925">
              <w:rPr>
                <w:b/>
                <w:sz w:val="22"/>
                <w:szCs w:val="22"/>
              </w:rPr>
              <w:t>Статья 17. Права акционеров Общества</w:t>
            </w:r>
          </w:p>
          <w:p w:rsidR="000F7152" w:rsidRPr="00135925" w:rsidRDefault="000F7152" w:rsidP="000F7152">
            <w:pPr>
              <w:pStyle w:val="a4"/>
              <w:numPr>
                <w:ilvl w:val="0"/>
                <w:numId w:val="4"/>
              </w:numPr>
              <w:tabs>
                <w:tab w:val="left" w:pos="720"/>
              </w:tabs>
              <w:ind w:right="-2"/>
              <w:jc w:val="both"/>
              <w:rPr>
                <w:sz w:val="22"/>
                <w:szCs w:val="22"/>
              </w:rPr>
            </w:pPr>
            <w:r w:rsidRPr="00135925">
              <w:rPr>
                <w:sz w:val="22"/>
                <w:szCs w:val="22"/>
              </w:rPr>
              <w:t>Акционер Общества имеет право:</w:t>
            </w:r>
          </w:p>
          <w:p w:rsidR="000F7152" w:rsidRPr="00135925" w:rsidRDefault="000F7152" w:rsidP="00A463BE">
            <w:pPr>
              <w:tabs>
                <w:tab w:val="left" w:pos="0"/>
              </w:tabs>
              <w:ind w:right="-2"/>
              <w:rPr>
                <w:b/>
                <w:sz w:val="22"/>
                <w:szCs w:val="22"/>
              </w:rPr>
            </w:pPr>
            <w:r w:rsidRPr="00135925">
              <w:rPr>
                <w:b/>
                <w:sz w:val="22"/>
                <w:szCs w:val="22"/>
              </w:rPr>
              <w:t>отсутствует</w:t>
            </w:r>
          </w:p>
        </w:tc>
        <w:tc>
          <w:tcPr>
            <w:tcW w:w="6520" w:type="dxa"/>
          </w:tcPr>
          <w:p w:rsidR="000F7152" w:rsidRPr="00135925" w:rsidRDefault="000F7152" w:rsidP="00A463BE">
            <w:pPr>
              <w:tabs>
                <w:tab w:val="left" w:pos="0"/>
              </w:tabs>
              <w:ind w:right="-2"/>
              <w:rPr>
                <w:sz w:val="22"/>
                <w:szCs w:val="22"/>
              </w:rPr>
            </w:pPr>
            <w:r w:rsidRPr="00135925">
              <w:rPr>
                <w:b/>
                <w:sz w:val="22"/>
                <w:szCs w:val="22"/>
              </w:rPr>
              <w:t>Статья 17. Права акционеров Общества</w:t>
            </w:r>
          </w:p>
          <w:p w:rsidR="000F7152" w:rsidRPr="00135925" w:rsidRDefault="000F7152" w:rsidP="000F7152">
            <w:pPr>
              <w:pStyle w:val="a4"/>
              <w:numPr>
                <w:ilvl w:val="0"/>
                <w:numId w:val="4"/>
              </w:numPr>
              <w:tabs>
                <w:tab w:val="left" w:pos="720"/>
              </w:tabs>
              <w:ind w:right="-2"/>
              <w:jc w:val="both"/>
              <w:rPr>
                <w:sz w:val="22"/>
                <w:szCs w:val="22"/>
              </w:rPr>
            </w:pPr>
            <w:r w:rsidRPr="00135925">
              <w:rPr>
                <w:sz w:val="22"/>
                <w:szCs w:val="22"/>
              </w:rPr>
              <w:t>Акционер Общества имеет право:</w:t>
            </w:r>
          </w:p>
          <w:p w:rsidR="000F7152" w:rsidRPr="00135925" w:rsidRDefault="000F7152" w:rsidP="00A463BE">
            <w:pPr>
              <w:tabs>
                <w:tab w:val="left" w:pos="426"/>
              </w:tabs>
              <w:jc w:val="both"/>
              <w:rPr>
                <w:rStyle w:val="s0"/>
                <w:sz w:val="22"/>
                <w:szCs w:val="22"/>
              </w:rPr>
            </w:pPr>
            <w:r w:rsidRPr="00135925">
              <w:rPr>
                <w:rStyle w:val="s0"/>
                <w:sz w:val="22"/>
                <w:szCs w:val="22"/>
              </w:rPr>
              <w:t xml:space="preserve">15) </w:t>
            </w:r>
            <w:r w:rsidRPr="00135925">
              <w:rPr>
                <w:sz w:val="22"/>
                <w:szCs w:val="22"/>
              </w:rPr>
              <w:t>участвовать в принятии Общим собранием акционеров решения об изменении количества акций Общества или изменении их вида в порядке, предусмотренном законодательными актами Республики Казахстан.</w:t>
            </w:r>
          </w:p>
          <w:p w:rsidR="000F7152" w:rsidRPr="00135925" w:rsidRDefault="000F7152" w:rsidP="00A463BE">
            <w:pPr>
              <w:tabs>
                <w:tab w:val="left" w:pos="0"/>
              </w:tabs>
              <w:ind w:right="-2"/>
              <w:rPr>
                <w:b/>
                <w:sz w:val="22"/>
                <w:szCs w:val="22"/>
              </w:rPr>
            </w:pPr>
          </w:p>
        </w:tc>
        <w:tc>
          <w:tcPr>
            <w:tcW w:w="1985" w:type="dxa"/>
          </w:tcPr>
          <w:p w:rsidR="000F7152" w:rsidRPr="00135925" w:rsidRDefault="000F7152" w:rsidP="00FD2DDF">
            <w:pPr>
              <w:jc w:val="both"/>
              <w:rPr>
                <w:sz w:val="22"/>
                <w:szCs w:val="22"/>
              </w:rPr>
            </w:pPr>
            <w:proofErr w:type="gramStart"/>
            <w:r w:rsidRPr="00135925">
              <w:rPr>
                <w:bCs/>
                <w:sz w:val="22"/>
                <w:szCs w:val="22"/>
              </w:rPr>
              <w:t>Подпункт 11) пункта 1 статьи 14 Закона об АО</w:t>
            </w:r>
            <w:proofErr w:type="gramEnd"/>
          </w:p>
          <w:p w:rsidR="000F7152" w:rsidRPr="00135925" w:rsidRDefault="000F7152" w:rsidP="00A463BE">
            <w:pPr>
              <w:jc w:val="both"/>
              <w:rPr>
                <w:bCs/>
                <w:sz w:val="22"/>
                <w:szCs w:val="22"/>
              </w:rPr>
            </w:pPr>
          </w:p>
        </w:tc>
      </w:tr>
      <w:tr w:rsidR="000F7152" w:rsidRPr="00135925" w:rsidTr="000F7152">
        <w:trPr>
          <w:tblHeader/>
        </w:trPr>
        <w:tc>
          <w:tcPr>
            <w:tcW w:w="580" w:type="dxa"/>
          </w:tcPr>
          <w:p w:rsidR="000F7152" w:rsidRPr="00135925" w:rsidRDefault="00C36DE8" w:rsidP="00A463BE">
            <w:pPr>
              <w:rPr>
                <w:sz w:val="22"/>
                <w:szCs w:val="22"/>
              </w:rPr>
            </w:pPr>
            <w:r>
              <w:rPr>
                <w:sz w:val="22"/>
                <w:szCs w:val="22"/>
              </w:rPr>
              <w:t>12</w:t>
            </w:r>
          </w:p>
        </w:tc>
        <w:tc>
          <w:tcPr>
            <w:tcW w:w="6792" w:type="dxa"/>
          </w:tcPr>
          <w:p w:rsidR="000F7152" w:rsidRPr="00135925" w:rsidRDefault="000F7152" w:rsidP="00A463BE">
            <w:pPr>
              <w:ind w:right="-2"/>
              <w:jc w:val="both"/>
              <w:rPr>
                <w:b/>
                <w:sz w:val="22"/>
                <w:szCs w:val="22"/>
              </w:rPr>
            </w:pPr>
            <w:r w:rsidRPr="00135925">
              <w:rPr>
                <w:b/>
                <w:sz w:val="22"/>
                <w:szCs w:val="22"/>
              </w:rPr>
              <w:t>Статья 21. Порядок распределения чистого дохода. Дивиденды по акциям</w:t>
            </w:r>
          </w:p>
          <w:p w:rsidR="000F7152" w:rsidRPr="00135925" w:rsidRDefault="000F7152" w:rsidP="00A463BE">
            <w:pPr>
              <w:ind w:right="-2"/>
              <w:jc w:val="both"/>
              <w:rPr>
                <w:sz w:val="22"/>
                <w:szCs w:val="22"/>
              </w:rPr>
            </w:pPr>
            <w:r w:rsidRPr="00135925">
              <w:rPr>
                <w:sz w:val="22"/>
                <w:szCs w:val="22"/>
              </w:rPr>
              <w:t>5. Не допускается начисление дивидендов по простым и привилегированным акциям Общества:</w:t>
            </w:r>
          </w:p>
          <w:p w:rsidR="000F7152" w:rsidRPr="00135925" w:rsidRDefault="000F7152" w:rsidP="00A463BE">
            <w:pPr>
              <w:ind w:right="-2"/>
              <w:jc w:val="both"/>
              <w:rPr>
                <w:sz w:val="22"/>
                <w:szCs w:val="22"/>
              </w:rPr>
            </w:pPr>
            <w:r w:rsidRPr="00135925">
              <w:rPr>
                <w:sz w:val="22"/>
                <w:szCs w:val="22"/>
              </w:rPr>
              <w:t>2) если Общество отвечает признакам неплатежеспособности или несостоятельности в соответствии с законодательством Республики Казахстан о банкротстве либо указанные признаки появятся у Общества в результате начисления дивидендов по его акциям.</w:t>
            </w:r>
          </w:p>
          <w:p w:rsidR="000F7152" w:rsidRPr="00135925" w:rsidRDefault="000F7152" w:rsidP="00A463BE">
            <w:pPr>
              <w:pStyle w:val="4"/>
              <w:tabs>
                <w:tab w:val="left" w:pos="426"/>
              </w:tabs>
              <w:ind w:right="-2" w:firstLine="567"/>
              <w:outlineLvl w:val="3"/>
              <w:rPr>
                <w:rFonts w:ascii="Times New Roman" w:hAnsi="Times New Roman" w:cs="Times New Roman"/>
                <w:b w:val="0"/>
                <w:color w:val="auto"/>
                <w:sz w:val="22"/>
                <w:szCs w:val="22"/>
              </w:rPr>
            </w:pPr>
          </w:p>
          <w:p w:rsidR="000F7152" w:rsidRPr="00135925" w:rsidRDefault="000F7152" w:rsidP="00A463BE">
            <w:pPr>
              <w:rPr>
                <w:sz w:val="22"/>
                <w:szCs w:val="22"/>
              </w:rPr>
            </w:pPr>
          </w:p>
        </w:tc>
        <w:tc>
          <w:tcPr>
            <w:tcW w:w="6520" w:type="dxa"/>
          </w:tcPr>
          <w:p w:rsidR="000F7152" w:rsidRPr="00135925" w:rsidRDefault="000F7152" w:rsidP="00A463BE">
            <w:pPr>
              <w:ind w:right="-2"/>
              <w:jc w:val="both"/>
              <w:rPr>
                <w:b/>
                <w:sz w:val="22"/>
                <w:szCs w:val="22"/>
              </w:rPr>
            </w:pPr>
            <w:r w:rsidRPr="00135925">
              <w:rPr>
                <w:b/>
                <w:sz w:val="22"/>
                <w:szCs w:val="22"/>
              </w:rPr>
              <w:t>Статья 21. Порядок распределения чистого дохода. Дивиденды по акциям</w:t>
            </w:r>
          </w:p>
          <w:p w:rsidR="000F7152" w:rsidRPr="00135925" w:rsidRDefault="000F7152" w:rsidP="00A463BE">
            <w:pPr>
              <w:ind w:right="-2"/>
              <w:jc w:val="both"/>
              <w:rPr>
                <w:sz w:val="22"/>
                <w:szCs w:val="22"/>
              </w:rPr>
            </w:pPr>
            <w:r w:rsidRPr="00135925">
              <w:rPr>
                <w:sz w:val="22"/>
                <w:szCs w:val="22"/>
              </w:rPr>
              <w:t>5. Не допускается начисление дивидендов по простым и привилегированным акциям Общества:</w:t>
            </w:r>
          </w:p>
          <w:p w:rsidR="000F7152" w:rsidRPr="00135925" w:rsidRDefault="000F7152" w:rsidP="00A463BE">
            <w:pPr>
              <w:ind w:right="-2"/>
              <w:jc w:val="both"/>
              <w:rPr>
                <w:sz w:val="22"/>
                <w:szCs w:val="22"/>
              </w:rPr>
            </w:pPr>
            <w:r w:rsidRPr="00135925">
              <w:rPr>
                <w:sz w:val="22"/>
                <w:szCs w:val="22"/>
              </w:rPr>
              <w:t xml:space="preserve">2) если Общество отвечает признакам неплатежеспособности или несостоятельности в соответствии с законодательством Республики Казахстан </w:t>
            </w:r>
            <w:r w:rsidRPr="00135925">
              <w:rPr>
                <w:b/>
                <w:sz w:val="22"/>
                <w:szCs w:val="22"/>
              </w:rPr>
              <w:t xml:space="preserve">о реабилитации </w:t>
            </w:r>
            <w:r w:rsidRPr="00135925">
              <w:rPr>
                <w:sz w:val="22"/>
                <w:szCs w:val="22"/>
              </w:rPr>
              <w:t>и банкротстве либо указанные признаки появятся у Общества в результате начисления дивидендов по его акциям.</w:t>
            </w:r>
          </w:p>
          <w:p w:rsidR="000F7152" w:rsidRPr="00135925" w:rsidRDefault="000F7152" w:rsidP="00A463BE">
            <w:pPr>
              <w:rPr>
                <w:sz w:val="22"/>
                <w:szCs w:val="22"/>
              </w:rPr>
            </w:pPr>
          </w:p>
        </w:tc>
        <w:tc>
          <w:tcPr>
            <w:tcW w:w="1985" w:type="dxa"/>
          </w:tcPr>
          <w:p w:rsidR="000F7152" w:rsidRPr="00135925" w:rsidRDefault="000F7152" w:rsidP="00A463BE">
            <w:pPr>
              <w:jc w:val="both"/>
              <w:rPr>
                <w:sz w:val="22"/>
                <w:szCs w:val="22"/>
              </w:rPr>
            </w:pPr>
            <w:r w:rsidRPr="00135925">
              <w:rPr>
                <w:bCs/>
                <w:sz w:val="22"/>
                <w:szCs w:val="22"/>
              </w:rPr>
              <w:t>Подпункт 2) пункта 5 статьи 22 Закона об АО</w:t>
            </w:r>
          </w:p>
          <w:p w:rsidR="000F7152" w:rsidRPr="00135925" w:rsidRDefault="000F7152" w:rsidP="00A463BE">
            <w:pPr>
              <w:rPr>
                <w:sz w:val="22"/>
                <w:szCs w:val="22"/>
              </w:rPr>
            </w:pPr>
          </w:p>
        </w:tc>
      </w:tr>
      <w:tr w:rsidR="000F7152" w:rsidRPr="00135925" w:rsidTr="000F7152">
        <w:trPr>
          <w:tblHeader/>
        </w:trPr>
        <w:tc>
          <w:tcPr>
            <w:tcW w:w="580" w:type="dxa"/>
          </w:tcPr>
          <w:p w:rsidR="000F7152" w:rsidRPr="00135925" w:rsidRDefault="00C36DE8" w:rsidP="00A463BE">
            <w:pPr>
              <w:rPr>
                <w:sz w:val="22"/>
                <w:szCs w:val="22"/>
              </w:rPr>
            </w:pPr>
            <w:r>
              <w:rPr>
                <w:sz w:val="22"/>
                <w:szCs w:val="22"/>
              </w:rPr>
              <w:t>13</w:t>
            </w:r>
          </w:p>
        </w:tc>
        <w:tc>
          <w:tcPr>
            <w:tcW w:w="6792" w:type="dxa"/>
          </w:tcPr>
          <w:p w:rsidR="000F7152" w:rsidRPr="00135925" w:rsidRDefault="000F7152" w:rsidP="00380E74">
            <w:pPr>
              <w:pStyle w:val="7"/>
              <w:ind w:right="-2"/>
              <w:jc w:val="both"/>
              <w:outlineLvl w:val="6"/>
              <w:rPr>
                <w:rFonts w:ascii="Times New Roman" w:hAnsi="Times New Roman" w:cs="Times New Roman"/>
                <w:b/>
                <w:i w:val="0"/>
                <w:color w:val="auto"/>
                <w:sz w:val="22"/>
                <w:szCs w:val="22"/>
              </w:rPr>
            </w:pPr>
            <w:r w:rsidRPr="00135925">
              <w:rPr>
                <w:rFonts w:ascii="Times New Roman" w:hAnsi="Times New Roman" w:cs="Times New Roman"/>
                <w:b/>
                <w:i w:val="0"/>
                <w:color w:val="auto"/>
                <w:sz w:val="22"/>
                <w:szCs w:val="22"/>
              </w:rPr>
              <w:t>Статья 24. Общее собрание акционеров Общества</w:t>
            </w:r>
          </w:p>
          <w:p w:rsidR="000F7152" w:rsidRPr="00135925" w:rsidRDefault="000F7152" w:rsidP="00380E74">
            <w:pPr>
              <w:ind w:right="-2" w:firstLine="567"/>
              <w:jc w:val="both"/>
              <w:rPr>
                <w:sz w:val="22"/>
                <w:szCs w:val="22"/>
              </w:rPr>
            </w:pPr>
            <w:r w:rsidRPr="00135925">
              <w:rPr>
                <w:sz w:val="22"/>
                <w:szCs w:val="22"/>
              </w:rPr>
              <w:t>Председатель Совета директоров Общества на годовом Общем собрании акционеров:</w:t>
            </w:r>
          </w:p>
          <w:p w:rsidR="000F7152" w:rsidRPr="00135925" w:rsidRDefault="000F7152" w:rsidP="00380E74">
            <w:pPr>
              <w:ind w:right="-2" w:firstLine="567"/>
              <w:jc w:val="both"/>
              <w:rPr>
                <w:sz w:val="22"/>
                <w:szCs w:val="22"/>
              </w:rPr>
            </w:pPr>
            <w:r w:rsidRPr="00135925">
              <w:rPr>
                <w:sz w:val="22"/>
                <w:szCs w:val="22"/>
              </w:rPr>
              <w:t xml:space="preserve">- представляет акционерам годовой отчет Общества, в который </w:t>
            </w:r>
            <w:proofErr w:type="gramStart"/>
            <w:r w:rsidRPr="00135925">
              <w:rPr>
                <w:sz w:val="22"/>
                <w:szCs w:val="22"/>
              </w:rPr>
              <w:t>включается</w:t>
            </w:r>
            <w:proofErr w:type="gramEnd"/>
            <w:r w:rsidRPr="00135925">
              <w:rPr>
                <w:sz w:val="22"/>
                <w:szCs w:val="22"/>
              </w:rPr>
              <w:t xml:space="preserve">  в том числе отчет о деятельности Совета директоров. Требования к содержанию годового отчета Общества и Совета директоров устанавливаются законодательством Республики Казахстан, Уставом, Кодексом корпоративного управления и внутренними документами Общества.</w:t>
            </w:r>
          </w:p>
          <w:p w:rsidR="000F7152" w:rsidRPr="00135925" w:rsidRDefault="000F7152" w:rsidP="00380E74">
            <w:pPr>
              <w:pStyle w:val="7"/>
              <w:ind w:right="-2"/>
              <w:jc w:val="both"/>
              <w:outlineLvl w:val="6"/>
              <w:rPr>
                <w:rFonts w:ascii="Times New Roman" w:hAnsi="Times New Roman" w:cs="Times New Roman"/>
                <w:b/>
                <w:i w:val="0"/>
                <w:color w:val="auto"/>
                <w:sz w:val="22"/>
                <w:szCs w:val="22"/>
              </w:rPr>
            </w:pPr>
          </w:p>
        </w:tc>
        <w:tc>
          <w:tcPr>
            <w:tcW w:w="6520" w:type="dxa"/>
          </w:tcPr>
          <w:p w:rsidR="000F7152" w:rsidRPr="00135925" w:rsidRDefault="000F7152" w:rsidP="00A463BE">
            <w:pPr>
              <w:pStyle w:val="7"/>
              <w:ind w:right="-2"/>
              <w:outlineLvl w:val="6"/>
              <w:rPr>
                <w:rFonts w:ascii="Times New Roman" w:hAnsi="Times New Roman" w:cs="Times New Roman"/>
                <w:b/>
                <w:i w:val="0"/>
                <w:color w:val="auto"/>
                <w:sz w:val="22"/>
                <w:szCs w:val="22"/>
              </w:rPr>
            </w:pPr>
            <w:r w:rsidRPr="00135925">
              <w:rPr>
                <w:rFonts w:ascii="Times New Roman" w:hAnsi="Times New Roman" w:cs="Times New Roman"/>
                <w:b/>
                <w:i w:val="0"/>
                <w:color w:val="auto"/>
                <w:sz w:val="22"/>
                <w:szCs w:val="22"/>
              </w:rPr>
              <w:t>Статья 24. Общее собрание акционеров Общества</w:t>
            </w:r>
          </w:p>
          <w:p w:rsidR="000F7152" w:rsidRPr="00135925" w:rsidRDefault="000F7152" w:rsidP="00A463BE">
            <w:pPr>
              <w:rPr>
                <w:sz w:val="22"/>
                <w:szCs w:val="22"/>
              </w:rPr>
            </w:pPr>
          </w:p>
          <w:p w:rsidR="000F7152" w:rsidRPr="00135925" w:rsidRDefault="000F7152" w:rsidP="00A463BE">
            <w:pPr>
              <w:ind w:right="-2"/>
              <w:jc w:val="both"/>
              <w:rPr>
                <w:sz w:val="22"/>
                <w:szCs w:val="22"/>
              </w:rPr>
            </w:pPr>
            <w:r w:rsidRPr="00135925">
              <w:rPr>
                <w:sz w:val="22"/>
                <w:szCs w:val="22"/>
              </w:rPr>
              <w:t>Председатель Совета директоров Общества на годовом Общем собрании акционеров:</w:t>
            </w:r>
          </w:p>
          <w:p w:rsidR="000F7152" w:rsidRPr="00135925" w:rsidRDefault="000F7152" w:rsidP="00A463BE">
            <w:pPr>
              <w:pStyle w:val="7"/>
              <w:ind w:right="-2"/>
              <w:jc w:val="both"/>
              <w:outlineLvl w:val="6"/>
              <w:rPr>
                <w:rFonts w:ascii="Times New Roman" w:hAnsi="Times New Roman" w:cs="Times New Roman"/>
                <w:b/>
                <w:i w:val="0"/>
                <w:color w:val="auto"/>
                <w:sz w:val="22"/>
                <w:szCs w:val="22"/>
              </w:rPr>
            </w:pPr>
            <w:r w:rsidRPr="00135925">
              <w:rPr>
                <w:rFonts w:ascii="Times New Roman" w:hAnsi="Times New Roman" w:cs="Times New Roman"/>
                <w:b/>
                <w:i w:val="0"/>
                <w:color w:val="auto"/>
                <w:sz w:val="22"/>
                <w:szCs w:val="22"/>
              </w:rPr>
              <w:t>исключить</w:t>
            </w:r>
          </w:p>
        </w:tc>
        <w:tc>
          <w:tcPr>
            <w:tcW w:w="1985" w:type="dxa"/>
          </w:tcPr>
          <w:p w:rsidR="000F7152" w:rsidRPr="00135925" w:rsidRDefault="000F7152" w:rsidP="00A463BE">
            <w:pPr>
              <w:rPr>
                <w:sz w:val="22"/>
                <w:szCs w:val="22"/>
              </w:rPr>
            </w:pPr>
          </w:p>
          <w:p w:rsidR="000F7152" w:rsidRPr="00135925" w:rsidRDefault="000F7152" w:rsidP="002164E8">
            <w:pPr>
              <w:rPr>
                <w:sz w:val="22"/>
                <w:szCs w:val="22"/>
              </w:rPr>
            </w:pPr>
          </w:p>
          <w:p w:rsidR="000F7152" w:rsidRPr="00135925" w:rsidRDefault="000F7152" w:rsidP="002164E8">
            <w:pPr>
              <w:rPr>
                <w:sz w:val="22"/>
                <w:szCs w:val="22"/>
              </w:rPr>
            </w:pPr>
          </w:p>
          <w:p w:rsidR="000F7152" w:rsidRPr="00135925" w:rsidRDefault="000F7152" w:rsidP="002164E8">
            <w:pPr>
              <w:jc w:val="both"/>
              <w:rPr>
                <w:sz w:val="22"/>
                <w:szCs w:val="22"/>
              </w:rPr>
            </w:pPr>
            <w:r w:rsidRPr="00135925">
              <w:rPr>
                <w:sz w:val="22"/>
                <w:szCs w:val="22"/>
              </w:rPr>
              <w:t>пункт 5 главы 7 раздела 1 ККУ. Годовой отчет утверждается Советом директоров.</w:t>
            </w:r>
          </w:p>
        </w:tc>
      </w:tr>
      <w:tr w:rsidR="000F7152" w:rsidRPr="00135925" w:rsidTr="000F7152">
        <w:trPr>
          <w:tblHeader/>
        </w:trPr>
        <w:tc>
          <w:tcPr>
            <w:tcW w:w="580" w:type="dxa"/>
          </w:tcPr>
          <w:p w:rsidR="000F7152" w:rsidRPr="00135925" w:rsidRDefault="00C36DE8" w:rsidP="00A463BE">
            <w:pPr>
              <w:rPr>
                <w:sz w:val="22"/>
                <w:szCs w:val="22"/>
              </w:rPr>
            </w:pPr>
            <w:r>
              <w:rPr>
                <w:sz w:val="22"/>
                <w:szCs w:val="22"/>
              </w:rPr>
              <w:t>14</w:t>
            </w:r>
          </w:p>
        </w:tc>
        <w:tc>
          <w:tcPr>
            <w:tcW w:w="6792" w:type="dxa"/>
          </w:tcPr>
          <w:p w:rsidR="000F7152" w:rsidRPr="00135925" w:rsidRDefault="000F7152" w:rsidP="00A463BE">
            <w:pPr>
              <w:pStyle w:val="7"/>
              <w:ind w:right="-2"/>
              <w:outlineLvl w:val="6"/>
              <w:rPr>
                <w:rFonts w:ascii="Times New Roman" w:hAnsi="Times New Roman" w:cs="Times New Roman"/>
                <w:b/>
                <w:i w:val="0"/>
                <w:color w:val="auto"/>
                <w:sz w:val="22"/>
                <w:szCs w:val="22"/>
              </w:rPr>
            </w:pPr>
            <w:r w:rsidRPr="00135925">
              <w:rPr>
                <w:rFonts w:ascii="Times New Roman" w:hAnsi="Times New Roman" w:cs="Times New Roman"/>
                <w:b/>
                <w:i w:val="0"/>
                <w:color w:val="auto"/>
                <w:sz w:val="22"/>
                <w:szCs w:val="22"/>
              </w:rPr>
              <w:t>Статья 27. Голосование на Общем собрании акционеров</w:t>
            </w:r>
          </w:p>
          <w:p w:rsidR="000F7152" w:rsidRPr="00135925" w:rsidRDefault="000F7152" w:rsidP="00A463BE">
            <w:pPr>
              <w:ind w:right="-2"/>
              <w:jc w:val="both"/>
              <w:rPr>
                <w:sz w:val="22"/>
                <w:szCs w:val="22"/>
              </w:rPr>
            </w:pPr>
            <w:r w:rsidRPr="00135925">
              <w:rPr>
                <w:sz w:val="22"/>
                <w:szCs w:val="22"/>
              </w:rPr>
              <w:t xml:space="preserve">7. Бюллетень для заочного голосования без подписи голосующего акционера либо руководителя голосующего </w:t>
            </w:r>
            <w:proofErr w:type="gramStart"/>
            <w:r w:rsidRPr="00135925">
              <w:rPr>
                <w:sz w:val="22"/>
                <w:szCs w:val="22"/>
              </w:rPr>
              <w:t>акционера-юридического</w:t>
            </w:r>
            <w:proofErr w:type="gramEnd"/>
            <w:r w:rsidRPr="00135925">
              <w:rPr>
                <w:sz w:val="22"/>
                <w:szCs w:val="22"/>
              </w:rPr>
              <w:t xml:space="preserve"> лица, а также без печати акционера-юридического лица считается недействительным.</w:t>
            </w:r>
          </w:p>
          <w:p w:rsidR="000F7152" w:rsidRPr="00135925" w:rsidRDefault="000F7152" w:rsidP="00A463BE">
            <w:pPr>
              <w:rPr>
                <w:sz w:val="22"/>
                <w:szCs w:val="22"/>
              </w:rPr>
            </w:pPr>
          </w:p>
        </w:tc>
        <w:tc>
          <w:tcPr>
            <w:tcW w:w="6520" w:type="dxa"/>
          </w:tcPr>
          <w:p w:rsidR="000F7152" w:rsidRPr="00135925" w:rsidRDefault="000F7152" w:rsidP="00A463BE">
            <w:pPr>
              <w:pStyle w:val="7"/>
              <w:ind w:right="-2"/>
              <w:jc w:val="center"/>
              <w:outlineLvl w:val="6"/>
              <w:rPr>
                <w:rFonts w:ascii="Times New Roman" w:hAnsi="Times New Roman" w:cs="Times New Roman"/>
                <w:b/>
                <w:i w:val="0"/>
                <w:color w:val="auto"/>
                <w:sz w:val="22"/>
                <w:szCs w:val="22"/>
              </w:rPr>
            </w:pPr>
            <w:r w:rsidRPr="00135925">
              <w:rPr>
                <w:rFonts w:ascii="Times New Roman" w:hAnsi="Times New Roman" w:cs="Times New Roman"/>
                <w:b/>
                <w:i w:val="0"/>
                <w:color w:val="auto"/>
                <w:sz w:val="22"/>
                <w:szCs w:val="22"/>
              </w:rPr>
              <w:t>Статья 27. Голосование на Общем собрании акционеров</w:t>
            </w:r>
          </w:p>
          <w:p w:rsidR="000F7152" w:rsidRPr="00135925" w:rsidRDefault="000F7152" w:rsidP="00A463BE">
            <w:pPr>
              <w:ind w:right="-2"/>
              <w:jc w:val="both"/>
              <w:rPr>
                <w:sz w:val="22"/>
                <w:szCs w:val="22"/>
              </w:rPr>
            </w:pPr>
            <w:r w:rsidRPr="00135925">
              <w:rPr>
                <w:sz w:val="22"/>
                <w:szCs w:val="22"/>
              </w:rPr>
              <w:t xml:space="preserve">7. Бюллетень для заочного голосования без подписи голосующего акционера либо руководителя голосующего </w:t>
            </w:r>
            <w:proofErr w:type="gramStart"/>
            <w:r w:rsidRPr="00135925">
              <w:rPr>
                <w:sz w:val="22"/>
                <w:szCs w:val="22"/>
              </w:rPr>
              <w:t>акционера-юридического</w:t>
            </w:r>
            <w:proofErr w:type="gramEnd"/>
            <w:r w:rsidRPr="00135925">
              <w:rPr>
                <w:sz w:val="22"/>
                <w:szCs w:val="22"/>
              </w:rPr>
              <w:t xml:space="preserve"> лица, а также без печати акционера-юридического лица </w:t>
            </w:r>
            <w:r w:rsidRPr="00135925">
              <w:rPr>
                <w:b/>
                <w:sz w:val="22"/>
                <w:szCs w:val="22"/>
              </w:rPr>
              <w:t>(при ее наличии)</w:t>
            </w:r>
            <w:r w:rsidRPr="00135925">
              <w:rPr>
                <w:sz w:val="22"/>
                <w:szCs w:val="22"/>
              </w:rPr>
              <w:t xml:space="preserve"> считается недействительным.</w:t>
            </w:r>
          </w:p>
          <w:p w:rsidR="000F7152" w:rsidRPr="00135925" w:rsidRDefault="000F7152" w:rsidP="00A463BE">
            <w:pPr>
              <w:rPr>
                <w:sz w:val="22"/>
                <w:szCs w:val="22"/>
              </w:rPr>
            </w:pPr>
          </w:p>
        </w:tc>
        <w:tc>
          <w:tcPr>
            <w:tcW w:w="1985" w:type="dxa"/>
          </w:tcPr>
          <w:p w:rsidR="000F7152" w:rsidRPr="00135925" w:rsidRDefault="000F7152" w:rsidP="00A463BE">
            <w:pPr>
              <w:rPr>
                <w:sz w:val="22"/>
                <w:szCs w:val="22"/>
              </w:rPr>
            </w:pPr>
            <w:r w:rsidRPr="00135925">
              <w:rPr>
                <w:sz w:val="22"/>
                <w:szCs w:val="22"/>
              </w:rPr>
              <w:t>Пункт 6 статьи 49 Закона об АО</w:t>
            </w:r>
          </w:p>
        </w:tc>
      </w:tr>
      <w:tr w:rsidR="000F7152" w:rsidRPr="00135925" w:rsidTr="000F7152">
        <w:trPr>
          <w:tblHeader/>
        </w:trPr>
        <w:tc>
          <w:tcPr>
            <w:tcW w:w="580" w:type="dxa"/>
          </w:tcPr>
          <w:p w:rsidR="000F7152" w:rsidRPr="00135925" w:rsidRDefault="00C36DE8" w:rsidP="00A463BE">
            <w:pPr>
              <w:rPr>
                <w:sz w:val="22"/>
                <w:szCs w:val="22"/>
              </w:rPr>
            </w:pPr>
            <w:r>
              <w:rPr>
                <w:sz w:val="22"/>
                <w:szCs w:val="22"/>
              </w:rPr>
              <w:lastRenderedPageBreak/>
              <w:t>15</w:t>
            </w:r>
          </w:p>
        </w:tc>
        <w:tc>
          <w:tcPr>
            <w:tcW w:w="6792" w:type="dxa"/>
          </w:tcPr>
          <w:p w:rsidR="000F7152" w:rsidRPr="00135925" w:rsidRDefault="000F7152" w:rsidP="00195C30">
            <w:pPr>
              <w:pStyle w:val="7"/>
              <w:spacing w:before="0"/>
              <w:outlineLvl w:val="6"/>
              <w:rPr>
                <w:rFonts w:ascii="Times New Roman" w:hAnsi="Times New Roman" w:cs="Times New Roman"/>
                <w:b/>
                <w:i w:val="0"/>
                <w:color w:val="auto"/>
                <w:sz w:val="22"/>
                <w:szCs w:val="22"/>
              </w:rPr>
            </w:pPr>
            <w:r w:rsidRPr="00135925">
              <w:rPr>
                <w:rFonts w:ascii="Times New Roman" w:hAnsi="Times New Roman" w:cs="Times New Roman"/>
                <w:b/>
                <w:i w:val="0"/>
                <w:color w:val="auto"/>
                <w:sz w:val="22"/>
                <w:szCs w:val="22"/>
              </w:rPr>
              <w:t>Статья 29. Исключительная компетенция Общего собрания акционеров</w:t>
            </w:r>
          </w:p>
          <w:p w:rsidR="000F7152" w:rsidRPr="00135925" w:rsidRDefault="000F7152" w:rsidP="00195C30">
            <w:pPr>
              <w:pStyle w:val="31"/>
              <w:spacing w:after="0"/>
              <w:rPr>
                <w:sz w:val="22"/>
                <w:szCs w:val="22"/>
              </w:rPr>
            </w:pPr>
            <w:r w:rsidRPr="00135925">
              <w:rPr>
                <w:sz w:val="22"/>
                <w:szCs w:val="22"/>
              </w:rPr>
              <w:t>1. К исключительной компетенции Общего собрания акционеров относятся следующие вопросы:</w:t>
            </w:r>
          </w:p>
          <w:p w:rsidR="000F7152" w:rsidRPr="00135925" w:rsidRDefault="000F7152" w:rsidP="00195C30">
            <w:pPr>
              <w:jc w:val="both"/>
              <w:rPr>
                <w:sz w:val="22"/>
                <w:szCs w:val="22"/>
              </w:rPr>
            </w:pPr>
            <w:r w:rsidRPr="00135925">
              <w:rPr>
                <w:sz w:val="22"/>
                <w:szCs w:val="22"/>
              </w:rPr>
              <w:t>14)  утверждение годового отчета Общества;</w:t>
            </w:r>
          </w:p>
          <w:p w:rsidR="000F7152" w:rsidRPr="00135925" w:rsidRDefault="000F7152" w:rsidP="00A463BE">
            <w:pPr>
              <w:pStyle w:val="7"/>
              <w:ind w:right="-2"/>
              <w:jc w:val="both"/>
              <w:outlineLvl w:val="6"/>
              <w:rPr>
                <w:rFonts w:ascii="Times New Roman" w:hAnsi="Times New Roman" w:cs="Times New Roman"/>
                <w:b/>
                <w:i w:val="0"/>
                <w:color w:val="auto"/>
                <w:sz w:val="22"/>
                <w:szCs w:val="22"/>
              </w:rPr>
            </w:pPr>
          </w:p>
        </w:tc>
        <w:tc>
          <w:tcPr>
            <w:tcW w:w="6520" w:type="dxa"/>
          </w:tcPr>
          <w:p w:rsidR="000F7152" w:rsidRPr="00135925" w:rsidRDefault="000F7152" w:rsidP="00A463BE">
            <w:pPr>
              <w:pStyle w:val="7"/>
              <w:spacing w:before="0"/>
              <w:outlineLvl w:val="6"/>
              <w:rPr>
                <w:rFonts w:ascii="Times New Roman" w:hAnsi="Times New Roman" w:cs="Times New Roman"/>
                <w:b/>
                <w:i w:val="0"/>
                <w:color w:val="auto"/>
                <w:sz w:val="22"/>
                <w:szCs w:val="22"/>
              </w:rPr>
            </w:pPr>
            <w:r w:rsidRPr="00135925">
              <w:rPr>
                <w:rFonts w:ascii="Times New Roman" w:hAnsi="Times New Roman" w:cs="Times New Roman"/>
                <w:b/>
                <w:i w:val="0"/>
                <w:color w:val="auto"/>
                <w:sz w:val="22"/>
                <w:szCs w:val="22"/>
              </w:rPr>
              <w:t>Статья 29. Исключительная компетенция Общего собрания акционеров</w:t>
            </w:r>
          </w:p>
          <w:p w:rsidR="000F7152" w:rsidRPr="00135925" w:rsidRDefault="000F7152" w:rsidP="000F7152">
            <w:pPr>
              <w:pStyle w:val="31"/>
              <w:numPr>
                <w:ilvl w:val="0"/>
                <w:numId w:val="5"/>
              </w:numPr>
              <w:spacing w:after="0"/>
              <w:ind w:left="21" w:hanging="21"/>
              <w:rPr>
                <w:sz w:val="22"/>
                <w:szCs w:val="22"/>
              </w:rPr>
            </w:pPr>
            <w:r w:rsidRPr="00135925">
              <w:rPr>
                <w:sz w:val="22"/>
                <w:szCs w:val="22"/>
              </w:rPr>
              <w:t>К исключительной компетенции Общего собрания акционеров относятся следующие вопросы:</w:t>
            </w:r>
          </w:p>
          <w:p w:rsidR="000F7152" w:rsidRPr="00135925" w:rsidRDefault="000F7152" w:rsidP="00A463BE">
            <w:pPr>
              <w:pStyle w:val="7"/>
              <w:spacing w:before="0"/>
              <w:outlineLvl w:val="6"/>
              <w:rPr>
                <w:rFonts w:ascii="Times New Roman" w:hAnsi="Times New Roman" w:cs="Times New Roman"/>
                <w:b/>
                <w:i w:val="0"/>
                <w:color w:val="auto"/>
                <w:sz w:val="22"/>
                <w:szCs w:val="22"/>
              </w:rPr>
            </w:pPr>
            <w:r w:rsidRPr="00135925">
              <w:rPr>
                <w:rFonts w:ascii="Times New Roman" w:hAnsi="Times New Roman" w:cs="Times New Roman"/>
                <w:b/>
                <w:i w:val="0"/>
                <w:color w:val="auto"/>
                <w:sz w:val="22"/>
                <w:szCs w:val="22"/>
              </w:rPr>
              <w:t>исключить</w:t>
            </w:r>
          </w:p>
        </w:tc>
        <w:tc>
          <w:tcPr>
            <w:tcW w:w="1985" w:type="dxa"/>
          </w:tcPr>
          <w:p w:rsidR="000F7152" w:rsidRPr="00135925" w:rsidRDefault="000F7152" w:rsidP="00A463BE">
            <w:pPr>
              <w:rPr>
                <w:sz w:val="22"/>
                <w:szCs w:val="22"/>
              </w:rPr>
            </w:pPr>
            <w:r w:rsidRPr="00135925">
              <w:rPr>
                <w:sz w:val="22"/>
                <w:szCs w:val="22"/>
              </w:rPr>
              <w:t>пункт 5 главы 7 раздела 1 ККУ. Годовой отчет утверждается Советом директоров.</w:t>
            </w:r>
          </w:p>
        </w:tc>
      </w:tr>
      <w:tr w:rsidR="000F7152" w:rsidRPr="00135925" w:rsidTr="000F7152">
        <w:trPr>
          <w:tblHeader/>
        </w:trPr>
        <w:tc>
          <w:tcPr>
            <w:tcW w:w="580" w:type="dxa"/>
          </w:tcPr>
          <w:p w:rsidR="000F7152" w:rsidRPr="00135925" w:rsidRDefault="00C36DE8" w:rsidP="00A463BE">
            <w:pPr>
              <w:rPr>
                <w:sz w:val="22"/>
                <w:szCs w:val="22"/>
              </w:rPr>
            </w:pPr>
            <w:r>
              <w:rPr>
                <w:sz w:val="22"/>
                <w:szCs w:val="22"/>
              </w:rPr>
              <w:t>16</w:t>
            </w:r>
          </w:p>
        </w:tc>
        <w:tc>
          <w:tcPr>
            <w:tcW w:w="6792" w:type="dxa"/>
          </w:tcPr>
          <w:p w:rsidR="000F7152" w:rsidRPr="00135925" w:rsidRDefault="000F7152" w:rsidP="003757EC">
            <w:pPr>
              <w:pStyle w:val="7"/>
              <w:spacing w:before="0"/>
              <w:outlineLvl w:val="6"/>
              <w:rPr>
                <w:rFonts w:ascii="Times New Roman" w:hAnsi="Times New Roman" w:cs="Times New Roman"/>
                <w:b/>
                <w:i w:val="0"/>
                <w:color w:val="auto"/>
                <w:sz w:val="22"/>
                <w:szCs w:val="22"/>
              </w:rPr>
            </w:pPr>
            <w:r w:rsidRPr="00135925">
              <w:rPr>
                <w:rFonts w:ascii="Times New Roman" w:hAnsi="Times New Roman" w:cs="Times New Roman"/>
                <w:b/>
                <w:i w:val="0"/>
                <w:color w:val="auto"/>
                <w:sz w:val="22"/>
                <w:szCs w:val="22"/>
              </w:rPr>
              <w:t>Статья 29. Исключительная компетенция Общего собрания акционеров</w:t>
            </w:r>
          </w:p>
          <w:p w:rsidR="000F7152" w:rsidRPr="00135925" w:rsidRDefault="000F7152" w:rsidP="003757EC">
            <w:pPr>
              <w:pStyle w:val="31"/>
              <w:numPr>
                <w:ilvl w:val="0"/>
                <w:numId w:val="5"/>
              </w:numPr>
              <w:spacing w:after="0"/>
              <w:ind w:left="21" w:hanging="21"/>
              <w:rPr>
                <w:sz w:val="22"/>
                <w:szCs w:val="22"/>
              </w:rPr>
            </w:pPr>
            <w:r w:rsidRPr="00135925">
              <w:rPr>
                <w:sz w:val="22"/>
                <w:szCs w:val="22"/>
              </w:rPr>
              <w:t>К исключительной компетенции Общего собрания акционеров относятся следующие вопросы:</w:t>
            </w:r>
          </w:p>
          <w:p w:rsidR="000F7152" w:rsidRPr="00135925" w:rsidRDefault="000F7152" w:rsidP="003757EC">
            <w:pPr>
              <w:ind w:right="-2"/>
              <w:jc w:val="both"/>
              <w:rPr>
                <w:sz w:val="22"/>
                <w:szCs w:val="22"/>
              </w:rPr>
            </w:pPr>
            <w:r w:rsidRPr="00135925">
              <w:rPr>
                <w:sz w:val="22"/>
                <w:szCs w:val="22"/>
              </w:rPr>
              <w:t>22) введение и аннулирование «золотой акции»</w:t>
            </w:r>
          </w:p>
          <w:p w:rsidR="000F7152" w:rsidRPr="00135925" w:rsidRDefault="000F7152" w:rsidP="003757EC">
            <w:pPr>
              <w:pStyle w:val="7"/>
              <w:spacing w:before="0"/>
              <w:outlineLvl w:val="6"/>
              <w:rPr>
                <w:rFonts w:ascii="Times New Roman" w:hAnsi="Times New Roman" w:cs="Times New Roman"/>
                <w:b/>
                <w:i w:val="0"/>
                <w:color w:val="auto"/>
                <w:sz w:val="22"/>
                <w:szCs w:val="22"/>
              </w:rPr>
            </w:pPr>
          </w:p>
        </w:tc>
        <w:tc>
          <w:tcPr>
            <w:tcW w:w="6520" w:type="dxa"/>
          </w:tcPr>
          <w:p w:rsidR="000F7152" w:rsidRPr="00135925" w:rsidRDefault="000F7152" w:rsidP="00A463BE">
            <w:pPr>
              <w:pStyle w:val="7"/>
              <w:spacing w:before="0"/>
              <w:outlineLvl w:val="6"/>
              <w:rPr>
                <w:rFonts w:ascii="Times New Roman" w:hAnsi="Times New Roman" w:cs="Times New Roman"/>
                <w:b/>
                <w:i w:val="0"/>
                <w:color w:val="auto"/>
                <w:sz w:val="22"/>
                <w:szCs w:val="22"/>
              </w:rPr>
            </w:pPr>
            <w:r w:rsidRPr="00135925">
              <w:rPr>
                <w:rFonts w:ascii="Times New Roman" w:hAnsi="Times New Roman" w:cs="Times New Roman"/>
                <w:b/>
                <w:i w:val="0"/>
                <w:color w:val="auto"/>
                <w:sz w:val="22"/>
                <w:szCs w:val="22"/>
              </w:rPr>
              <w:t>Статья 29. Исключительная компетенция Общего собрания акционеров</w:t>
            </w:r>
          </w:p>
          <w:p w:rsidR="000F7152" w:rsidRPr="00135925" w:rsidRDefault="000F7152" w:rsidP="000F7152">
            <w:pPr>
              <w:pStyle w:val="31"/>
              <w:numPr>
                <w:ilvl w:val="0"/>
                <w:numId w:val="5"/>
              </w:numPr>
              <w:spacing w:after="0"/>
              <w:ind w:left="21" w:hanging="21"/>
              <w:rPr>
                <w:sz w:val="22"/>
                <w:szCs w:val="22"/>
              </w:rPr>
            </w:pPr>
            <w:r w:rsidRPr="00135925">
              <w:rPr>
                <w:sz w:val="22"/>
                <w:szCs w:val="22"/>
              </w:rPr>
              <w:t>К исключительной компетенции Общего собрания акционеров относятся следующие вопросы:</w:t>
            </w:r>
          </w:p>
          <w:p w:rsidR="000F7152" w:rsidRPr="00135925" w:rsidRDefault="000F7152" w:rsidP="00A463BE">
            <w:pPr>
              <w:pStyle w:val="7"/>
              <w:spacing w:before="0"/>
              <w:outlineLvl w:val="6"/>
              <w:rPr>
                <w:rFonts w:ascii="Times New Roman" w:hAnsi="Times New Roman" w:cs="Times New Roman"/>
                <w:b/>
                <w:i w:val="0"/>
                <w:color w:val="auto"/>
                <w:sz w:val="22"/>
                <w:szCs w:val="22"/>
              </w:rPr>
            </w:pPr>
            <w:r w:rsidRPr="00135925">
              <w:rPr>
                <w:rFonts w:ascii="Times New Roman" w:hAnsi="Times New Roman" w:cs="Times New Roman"/>
                <w:b/>
                <w:i w:val="0"/>
                <w:color w:val="auto"/>
                <w:sz w:val="22"/>
                <w:szCs w:val="22"/>
              </w:rPr>
              <w:t>исключить</w:t>
            </w:r>
          </w:p>
        </w:tc>
        <w:tc>
          <w:tcPr>
            <w:tcW w:w="1985" w:type="dxa"/>
          </w:tcPr>
          <w:p w:rsidR="000F7152" w:rsidRPr="00135925" w:rsidRDefault="000F7152" w:rsidP="00A463BE">
            <w:pPr>
              <w:rPr>
                <w:sz w:val="22"/>
                <w:szCs w:val="22"/>
              </w:rPr>
            </w:pPr>
            <w:r w:rsidRPr="00135925">
              <w:rPr>
                <w:color w:val="000000"/>
                <w:sz w:val="22"/>
                <w:szCs w:val="22"/>
              </w:rPr>
              <w:t>рекомендации «</w:t>
            </w:r>
            <w:proofErr w:type="spellStart"/>
            <w:r w:rsidRPr="00135925">
              <w:rPr>
                <w:color w:val="000000"/>
                <w:sz w:val="22"/>
                <w:szCs w:val="22"/>
              </w:rPr>
              <w:t>PricewaterhouseCoopers</w:t>
            </w:r>
            <w:proofErr w:type="spellEnd"/>
            <w:r w:rsidRPr="00135925">
              <w:rPr>
                <w:color w:val="000000"/>
                <w:sz w:val="22"/>
                <w:szCs w:val="22"/>
              </w:rPr>
              <w:t>»</w:t>
            </w:r>
          </w:p>
        </w:tc>
      </w:tr>
      <w:tr w:rsidR="000F7152" w:rsidRPr="00135925" w:rsidTr="000F7152">
        <w:trPr>
          <w:tblHeader/>
        </w:trPr>
        <w:tc>
          <w:tcPr>
            <w:tcW w:w="580" w:type="dxa"/>
          </w:tcPr>
          <w:p w:rsidR="000F7152" w:rsidRPr="00135925" w:rsidRDefault="00C40AA2" w:rsidP="00A463BE">
            <w:pPr>
              <w:rPr>
                <w:sz w:val="22"/>
                <w:szCs w:val="22"/>
              </w:rPr>
            </w:pPr>
            <w:r>
              <w:rPr>
                <w:sz w:val="22"/>
                <w:szCs w:val="22"/>
              </w:rPr>
              <w:t>17</w:t>
            </w:r>
          </w:p>
        </w:tc>
        <w:tc>
          <w:tcPr>
            <w:tcW w:w="6792" w:type="dxa"/>
          </w:tcPr>
          <w:p w:rsidR="000F7152" w:rsidRPr="00135925" w:rsidRDefault="000F7152" w:rsidP="00036DF6">
            <w:pPr>
              <w:ind w:right="-2"/>
              <w:rPr>
                <w:b/>
                <w:sz w:val="22"/>
                <w:szCs w:val="22"/>
              </w:rPr>
            </w:pPr>
            <w:r w:rsidRPr="00135925">
              <w:rPr>
                <w:sz w:val="22"/>
                <w:szCs w:val="22"/>
              </w:rPr>
              <w:t xml:space="preserve">  </w:t>
            </w:r>
            <w:r w:rsidRPr="00135925">
              <w:rPr>
                <w:b/>
                <w:sz w:val="22"/>
                <w:szCs w:val="22"/>
              </w:rPr>
              <w:t>Статья 30. Совет директоров Общества</w:t>
            </w:r>
          </w:p>
          <w:p w:rsidR="000F7152" w:rsidRPr="00135925" w:rsidRDefault="000F7152" w:rsidP="00036DF6">
            <w:pPr>
              <w:ind w:right="-2"/>
              <w:jc w:val="both"/>
              <w:rPr>
                <w:sz w:val="22"/>
                <w:szCs w:val="22"/>
              </w:rPr>
            </w:pPr>
            <w:r w:rsidRPr="00135925">
              <w:rPr>
                <w:sz w:val="22"/>
                <w:szCs w:val="22"/>
              </w:rPr>
              <w:t>10.</w:t>
            </w:r>
          </w:p>
          <w:p w:rsidR="000F7152" w:rsidRPr="00135925" w:rsidRDefault="000F7152" w:rsidP="00036DF6">
            <w:pPr>
              <w:ind w:right="-2"/>
              <w:jc w:val="both"/>
              <w:rPr>
                <w:sz w:val="22"/>
                <w:szCs w:val="22"/>
              </w:rPr>
            </w:pPr>
            <w:r w:rsidRPr="00135925">
              <w:rPr>
                <w:sz w:val="22"/>
                <w:szCs w:val="22"/>
              </w:rPr>
              <w:t>По решению Общего собрания акционеров полномочия любого члена (всех членов) Совета директоров Общества могут быть прекращены досрочно. Решение о досрочном прекращении полномочий членов Совета директоров принимается простым большинством голосов от общего числа голосующих акций Общества, представленных на Общем собрании акционеров.</w:t>
            </w:r>
          </w:p>
          <w:p w:rsidR="000F7152" w:rsidRPr="00135925" w:rsidRDefault="000F7152" w:rsidP="00036DF6">
            <w:pPr>
              <w:ind w:right="-2"/>
              <w:jc w:val="both"/>
              <w:rPr>
                <w:b/>
                <w:sz w:val="22"/>
                <w:szCs w:val="22"/>
              </w:rPr>
            </w:pPr>
            <w:r w:rsidRPr="00135925">
              <w:rPr>
                <w:b/>
                <w:sz w:val="22"/>
                <w:szCs w:val="22"/>
              </w:rPr>
              <w:t xml:space="preserve">   отсутствует</w:t>
            </w:r>
          </w:p>
        </w:tc>
        <w:tc>
          <w:tcPr>
            <w:tcW w:w="6520" w:type="dxa"/>
          </w:tcPr>
          <w:p w:rsidR="000F7152" w:rsidRPr="00135925" w:rsidRDefault="000F7152" w:rsidP="00A463BE">
            <w:pPr>
              <w:ind w:right="-2"/>
              <w:rPr>
                <w:b/>
                <w:sz w:val="22"/>
                <w:szCs w:val="22"/>
              </w:rPr>
            </w:pPr>
            <w:r w:rsidRPr="00135925">
              <w:rPr>
                <w:b/>
                <w:sz w:val="22"/>
                <w:szCs w:val="22"/>
              </w:rPr>
              <w:t>Статья 30. Совет директоров Общества</w:t>
            </w:r>
          </w:p>
          <w:p w:rsidR="000F7152" w:rsidRPr="00135925" w:rsidRDefault="000F7152" w:rsidP="00A463BE">
            <w:pPr>
              <w:ind w:right="-2"/>
              <w:jc w:val="both"/>
              <w:rPr>
                <w:sz w:val="22"/>
                <w:szCs w:val="22"/>
              </w:rPr>
            </w:pPr>
            <w:r w:rsidRPr="00135925">
              <w:rPr>
                <w:sz w:val="22"/>
                <w:szCs w:val="22"/>
              </w:rPr>
              <w:t xml:space="preserve">10. </w:t>
            </w:r>
          </w:p>
          <w:p w:rsidR="000F7152" w:rsidRPr="00135925" w:rsidRDefault="000F7152" w:rsidP="00A463BE">
            <w:pPr>
              <w:ind w:right="-2"/>
              <w:jc w:val="both"/>
              <w:rPr>
                <w:sz w:val="22"/>
                <w:szCs w:val="22"/>
              </w:rPr>
            </w:pPr>
            <w:r w:rsidRPr="00135925">
              <w:rPr>
                <w:sz w:val="22"/>
                <w:szCs w:val="22"/>
              </w:rPr>
              <w:t>По решению Общего собрания акционеров полномочия любого члена (всех членов) Совета директоров Общества могут быть прекращены досрочно. Решение о досрочном прекращении полномочий членов Совета директоров принимается простым большинством голосов от общего числа голосующих акций Общества, представленных на Общем собрании акционеров.</w:t>
            </w:r>
          </w:p>
          <w:p w:rsidR="000F7152" w:rsidRPr="00135925" w:rsidRDefault="000F7152" w:rsidP="00A463BE">
            <w:pPr>
              <w:ind w:right="-2"/>
              <w:jc w:val="both"/>
              <w:rPr>
                <w:sz w:val="22"/>
                <w:szCs w:val="22"/>
              </w:rPr>
            </w:pPr>
          </w:p>
          <w:p w:rsidR="000F7152" w:rsidRPr="00135925" w:rsidRDefault="000F7152" w:rsidP="00A463BE">
            <w:pPr>
              <w:ind w:right="-2"/>
              <w:jc w:val="both"/>
              <w:rPr>
                <w:sz w:val="22"/>
                <w:szCs w:val="22"/>
              </w:rPr>
            </w:pPr>
            <w:r w:rsidRPr="00135925">
              <w:rPr>
                <w:rStyle w:val="s00"/>
                <w:sz w:val="22"/>
                <w:szCs w:val="22"/>
              </w:rPr>
              <w:t xml:space="preserve">   Полномочия таких членов Совета директоров прекращаются </w:t>
            </w:r>
            <w:proofErr w:type="gramStart"/>
            <w:r w:rsidRPr="00135925">
              <w:rPr>
                <w:rStyle w:val="s00"/>
                <w:sz w:val="22"/>
                <w:szCs w:val="22"/>
              </w:rPr>
              <w:t>с даты принятия</w:t>
            </w:r>
            <w:proofErr w:type="gramEnd"/>
            <w:r w:rsidRPr="00135925">
              <w:rPr>
                <w:rStyle w:val="s00"/>
                <w:sz w:val="22"/>
                <w:szCs w:val="22"/>
              </w:rPr>
              <w:t xml:space="preserve"> Общим собранием акционеров решения о досрочном прекращении их полномочий</w:t>
            </w:r>
            <w:r w:rsidRPr="00135925">
              <w:rPr>
                <w:sz w:val="22"/>
                <w:szCs w:val="22"/>
              </w:rPr>
              <w:t>.</w:t>
            </w:r>
          </w:p>
          <w:p w:rsidR="000F7152" w:rsidRPr="00135925" w:rsidRDefault="000F7152" w:rsidP="00A463BE">
            <w:pPr>
              <w:tabs>
                <w:tab w:val="left" w:pos="0"/>
              </w:tabs>
              <w:ind w:right="-2"/>
              <w:rPr>
                <w:b/>
                <w:sz w:val="22"/>
                <w:szCs w:val="22"/>
              </w:rPr>
            </w:pPr>
          </w:p>
        </w:tc>
        <w:tc>
          <w:tcPr>
            <w:tcW w:w="1985" w:type="dxa"/>
          </w:tcPr>
          <w:p w:rsidR="000F7152" w:rsidRPr="00135925" w:rsidRDefault="000F7152" w:rsidP="00036DF6">
            <w:pPr>
              <w:jc w:val="both"/>
              <w:rPr>
                <w:sz w:val="22"/>
                <w:szCs w:val="22"/>
              </w:rPr>
            </w:pPr>
            <w:r w:rsidRPr="00135925">
              <w:rPr>
                <w:color w:val="000000"/>
                <w:sz w:val="22"/>
                <w:szCs w:val="22"/>
              </w:rPr>
              <w:t xml:space="preserve">Пункт 3 </w:t>
            </w:r>
            <w:bookmarkStart w:id="3" w:name="sub1000216446"/>
            <w:r w:rsidRPr="00135925">
              <w:rPr>
                <w:sz w:val="22"/>
                <w:szCs w:val="22"/>
              </w:rPr>
              <w:fldChar w:fldCharType="begin"/>
            </w:r>
            <w:r w:rsidRPr="00135925">
              <w:rPr>
                <w:sz w:val="22"/>
                <w:szCs w:val="22"/>
              </w:rPr>
              <w:instrText xml:space="preserve"> HYPERLINK "jl:1039594.550000%20" </w:instrText>
            </w:r>
            <w:r w:rsidRPr="00135925">
              <w:rPr>
                <w:sz w:val="22"/>
                <w:szCs w:val="22"/>
              </w:rPr>
              <w:fldChar w:fldCharType="separate"/>
            </w:r>
            <w:r w:rsidRPr="00135925">
              <w:rPr>
                <w:sz w:val="22"/>
                <w:szCs w:val="22"/>
              </w:rPr>
              <w:t>статьи 55</w:t>
            </w:r>
            <w:r w:rsidRPr="00135925">
              <w:rPr>
                <w:sz w:val="22"/>
                <w:szCs w:val="22"/>
              </w:rPr>
              <w:fldChar w:fldCharType="end"/>
            </w:r>
            <w:bookmarkEnd w:id="3"/>
            <w:r w:rsidRPr="00135925">
              <w:rPr>
                <w:bCs/>
                <w:sz w:val="22"/>
                <w:szCs w:val="22"/>
              </w:rPr>
              <w:t xml:space="preserve"> Закона об АО</w:t>
            </w:r>
          </w:p>
          <w:p w:rsidR="000F7152" w:rsidRPr="00135925" w:rsidRDefault="000F7152" w:rsidP="00A463BE">
            <w:pPr>
              <w:jc w:val="both"/>
              <w:rPr>
                <w:bCs/>
                <w:sz w:val="22"/>
                <w:szCs w:val="22"/>
              </w:rPr>
            </w:pPr>
            <w:r w:rsidRPr="00135925">
              <w:rPr>
                <w:bCs/>
                <w:sz w:val="22"/>
                <w:szCs w:val="22"/>
              </w:rPr>
              <w:t xml:space="preserve"> </w:t>
            </w:r>
          </w:p>
        </w:tc>
      </w:tr>
      <w:tr w:rsidR="000F7152" w:rsidRPr="00135925" w:rsidTr="000F7152">
        <w:trPr>
          <w:tblHeader/>
        </w:trPr>
        <w:tc>
          <w:tcPr>
            <w:tcW w:w="580" w:type="dxa"/>
          </w:tcPr>
          <w:p w:rsidR="000F7152" w:rsidRPr="00135925" w:rsidRDefault="00C40AA2" w:rsidP="00A463BE">
            <w:pPr>
              <w:rPr>
                <w:sz w:val="22"/>
                <w:szCs w:val="22"/>
              </w:rPr>
            </w:pPr>
            <w:r>
              <w:rPr>
                <w:sz w:val="22"/>
                <w:szCs w:val="22"/>
              </w:rPr>
              <w:t>18</w:t>
            </w:r>
          </w:p>
        </w:tc>
        <w:tc>
          <w:tcPr>
            <w:tcW w:w="6792" w:type="dxa"/>
          </w:tcPr>
          <w:p w:rsidR="000F7152" w:rsidRPr="00135925" w:rsidRDefault="000F7152" w:rsidP="0091268C">
            <w:pPr>
              <w:ind w:right="-2"/>
              <w:rPr>
                <w:b/>
                <w:sz w:val="22"/>
                <w:szCs w:val="22"/>
              </w:rPr>
            </w:pPr>
            <w:r w:rsidRPr="00135925">
              <w:rPr>
                <w:b/>
                <w:sz w:val="22"/>
                <w:szCs w:val="22"/>
              </w:rPr>
              <w:t xml:space="preserve">Статья 33. Компетенция Совета директоров Общества  </w:t>
            </w:r>
          </w:p>
          <w:p w:rsidR="000F7152" w:rsidRPr="00135925" w:rsidRDefault="000F7152" w:rsidP="0091268C">
            <w:pPr>
              <w:pStyle w:val="31"/>
              <w:spacing w:after="0"/>
              <w:ind w:right="-2"/>
              <w:jc w:val="both"/>
              <w:rPr>
                <w:sz w:val="22"/>
                <w:szCs w:val="22"/>
              </w:rPr>
            </w:pPr>
            <w:r w:rsidRPr="00135925">
              <w:rPr>
                <w:sz w:val="22"/>
                <w:szCs w:val="22"/>
              </w:rPr>
              <w:t>1. К исключительной компетенции Совета директоров Общества относится решение следующих вопросов:</w:t>
            </w:r>
          </w:p>
          <w:p w:rsidR="000F7152" w:rsidRPr="00135925" w:rsidRDefault="000F7152" w:rsidP="005D0C54">
            <w:pPr>
              <w:ind w:right="-2"/>
              <w:rPr>
                <w:b/>
                <w:sz w:val="22"/>
                <w:szCs w:val="22"/>
              </w:rPr>
            </w:pPr>
            <w:r w:rsidRPr="00135925">
              <w:rPr>
                <w:b/>
                <w:sz w:val="22"/>
                <w:szCs w:val="22"/>
              </w:rPr>
              <w:t>отсутствует</w:t>
            </w:r>
          </w:p>
        </w:tc>
        <w:tc>
          <w:tcPr>
            <w:tcW w:w="6520" w:type="dxa"/>
          </w:tcPr>
          <w:p w:rsidR="000F7152" w:rsidRPr="00135925" w:rsidRDefault="000F7152" w:rsidP="00A463BE">
            <w:pPr>
              <w:ind w:right="-2"/>
              <w:rPr>
                <w:b/>
                <w:sz w:val="22"/>
                <w:szCs w:val="22"/>
              </w:rPr>
            </w:pPr>
            <w:r w:rsidRPr="00135925">
              <w:rPr>
                <w:b/>
                <w:sz w:val="22"/>
                <w:szCs w:val="22"/>
              </w:rPr>
              <w:t xml:space="preserve">Статья 33. Компетенция Совета директоров Общества  </w:t>
            </w:r>
          </w:p>
          <w:p w:rsidR="000F7152" w:rsidRPr="00135925" w:rsidRDefault="000F7152" w:rsidP="00A463BE">
            <w:pPr>
              <w:pStyle w:val="31"/>
              <w:spacing w:after="0"/>
              <w:ind w:right="-2"/>
              <w:jc w:val="both"/>
              <w:rPr>
                <w:sz w:val="22"/>
                <w:szCs w:val="22"/>
              </w:rPr>
            </w:pPr>
            <w:r w:rsidRPr="00135925">
              <w:rPr>
                <w:sz w:val="22"/>
                <w:szCs w:val="22"/>
              </w:rPr>
              <w:t>1. К исключительной компетенции Совета директоров Общества относится решение следующих вопросов:</w:t>
            </w:r>
          </w:p>
          <w:p w:rsidR="000F7152" w:rsidRPr="00135925" w:rsidRDefault="000F7152" w:rsidP="00A463BE">
            <w:pPr>
              <w:jc w:val="both"/>
              <w:rPr>
                <w:rStyle w:val="s0"/>
                <w:color w:val="auto"/>
                <w:sz w:val="22"/>
                <w:szCs w:val="22"/>
              </w:rPr>
            </w:pPr>
            <w:r w:rsidRPr="00135925">
              <w:rPr>
                <w:rStyle w:val="s0"/>
                <w:color w:val="auto"/>
                <w:sz w:val="22"/>
                <w:szCs w:val="22"/>
              </w:rPr>
              <w:t xml:space="preserve">1-1) утверждение и мониторинг эффективной реализации крупных инвестиционных проектов и других ключевых стратегических проектов в рамках компетенции Совета директоров; </w:t>
            </w:r>
          </w:p>
          <w:p w:rsidR="000F7152" w:rsidRPr="00135925" w:rsidRDefault="000F7152" w:rsidP="00A463BE">
            <w:pPr>
              <w:ind w:right="-2"/>
              <w:rPr>
                <w:b/>
                <w:sz w:val="22"/>
                <w:szCs w:val="22"/>
              </w:rPr>
            </w:pPr>
          </w:p>
        </w:tc>
        <w:tc>
          <w:tcPr>
            <w:tcW w:w="1985" w:type="dxa"/>
          </w:tcPr>
          <w:p w:rsidR="000F7152" w:rsidRPr="00135925" w:rsidRDefault="000F7152" w:rsidP="00AF3EB5">
            <w:pPr>
              <w:rPr>
                <w:sz w:val="22"/>
                <w:szCs w:val="22"/>
              </w:rPr>
            </w:pPr>
            <w:r w:rsidRPr="00135925">
              <w:rPr>
                <w:sz w:val="22"/>
                <w:szCs w:val="22"/>
              </w:rPr>
              <w:t>Пункт 2 главы 5 раздела 1 ККУ</w:t>
            </w:r>
          </w:p>
        </w:tc>
      </w:tr>
      <w:tr w:rsidR="000F7152" w:rsidRPr="00135925" w:rsidTr="000F7152">
        <w:trPr>
          <w:tblHeader/>
        </w:trPr>
        <w:tc>
          <w:tcPr>
            <w:tcW w:w="580" w:type="dxa"/>
          </w:tcPr>
          <w:p w:rsidR="000F7152" w:rsidRPr="00135925" w:rsidRDefault="00C40AA2" w:rsidP="00A463BE">
            <w:pPr>
              <w:rPr>
                <w:sz w:val="22"/>
                <w:szCs w:val="22"/>
              </w:rPr>
            </w:pPr>
            <w:r>
              <w:rPr>
                <w:sz w:val="22"/>
                <w:szCs w:val="22"/>
              </w:rPr>
              <w:lastRenderedPageBreak/>
              <w:t>19</w:t>
            </w:r>
          </w:p>
        </w:tc>
        <w:tc>
          <w:tcPr>
            <w:tcW w:w="6792" w:type="dxa"/>
          </w:tcPr>
          <w:p w:rsidR="000F7152" w:rsidRPr="00135925" w:rsidRDefault="000F7152" w:rsidP="00C60A33">
            <w:pPr>
              <w:ind w:right="-2"/>
              <w:rPr>
                <w:b/>
                <w:sz w:val="22"/>
                <w:szCs w:val="22"/>
              </w:rPr>
            </w:pPr>
            <w:r w:rsidRPr="00135925">
              <w:rPr>
                <w:b/>
                <w:sz w:val="22"/>
                <w:szCs w:val="22"/>
              </w:rPr>
              <w:t xml:space="preserve">Статья 33. Компетенция Совета директоров Общества  </w:t>
            </w:r>
          </w:p>
          <w:p w:rsidR="000F7152" w:rsidRPr="00135925" w:rsidRDefault="000F7152" w:rsidP="00C60A33">
            <w:pPr>
              <w:pStyle w:val="31"/>
              <w:spacing w:after="0"/>
              <w:ind w:right="-2"/>
              <w:jc w:val="both"/>
              <w:rPr>
                <w:sz w:val="22"/>
                <w:szCs w:val="22"/>
              </w:rPr>
            </w:pPr>
            <w:r w:rsidRPr="00135925">
              <w:rPr>
                <w:sz w:val="22"/>
                <w:szCs w:val="22"/>
              </w:rPr>
              <w:t>1. К исключительной компетенции Совета директоров Общества относится решение следующих вопросов:</w:t>
            </w:r>
          </w:p>
          <w:p w:rsidR="000F7152" w:rsidRPr="00135925" w:rsidRDefault="000F7152" w:rsidP="00C60A33">
            <w:pPr>
              <w:ind w:right="-2"/>
              <w:jc w:val="both"/>
              <w:rPr>
                <w:sz w:val="22"/>
                <w:szCs w:val="22"/>
              </w:rPr>
            </w:pPr>
            <w:r w:rsidRPr="00135925">
              <w:rPr>
                <w:sz w:val="22"/>
                <w:szCs w:val="22"/>
              </w:rPr>
              <w:t>8) предварительное утверждение годового отчета Общества;</w:t>
            </w:r>
          </w:p>
          <w:p w:rsidR="000F7152" w:rsidRPr="00135925" w:rsidRDefault="000F7152" w:rsidP="0091268C">
            <w:pPr>
              <w:ind w:right="-2"/>
              <w:rPr>
                <w:b/>
                <w:sz w:val="22"/>
                <w:szCs w:val="22"/>
              </w:rPr>
            </w:pPr>
          </w:p>
        </w:tc>
        <w:tc>
          <w:tcPr>
            <w:tcW w:w="6520" w:type="dxa"/>
          </w:tcPr>
          <w:p w:rsidR="000F7152" w:rsidRPr="00135925" w:rsidRDefault="000F7152" w:rsidP="00A463BE">
            <w:pPr>
              <w:ind w:right="-2"/>
              <w:rPr>
                <w:b/>
                <w:sz w:val="22"/>
                <w:szCs w:val="22"/>
              </w:rPr>
            </w:pPr>
            <w:r w:rsidRPr="00135925">
              <w:rPr>
                <w:b/>
                <w:sz w:val="22"/>
                <w:szCs w:val="22"/>
              </w:rPr>
              <w:t xml:space="preserve">Статья 33. Компетенция Совета директоров Общества  </w:t>
            </w:r>
          </w:p>
          <w:p w:rsidR="000F7152" w:rsidRPr="00135925" w:rsidRDefault="000F7152" w:rsidP="00A463BE">
            <w:pPr>
              <w:pStyle w:val="31"/>
              <w:spacing w:after="0"/>
              <w:ind w:right="-2"/>
              <w:jc w:val="both"/>
              <w:rPr>
                <w:sz w:val="22"/>
                <w:szCs w:val="22"/>
              </w:rPr>
            </w:pPr>
            <w:r w:rsidRPr="00135925">
              <w:rPr>
                <w:sz w:val="22"/>
                <w:szCs w:val="22"/>
              </w:rPr>
              <w:t>1. К исключительной компетенции Совета директоров Общества относится решение следующих вопросов:</w:t>
            </w:r>
          </w:p>
          <w:p w:rsidR="000F7152" w:rsidRPr="00135925" w:rsidRDefault="000F7152" w:rsidP="00A463BE">
            <w:pPr>
              <w:ind w:right="-2"/>
              <w:rPr>
                <w:b/>
                <w:sz w:val="22"/>
                <w:szCs w:val="22"/>
              </w:rPr>
            </w:pPr>
            <w:r w:rsidRPr="00135925">
              <w:rPr>
                <w:b/>
                <w:sz w:val="22"/>
                <w:szCs w:val="22"/>
              </w:rPr>
              <w:t>8) утверждение годового отчета Общества;</w:t>
            </w:r>
          </w:p>
        </w:tc>
        <w:tc>
          <w:tcPr>
            <w:tcW w:w="1985" w:type="dxa"/>
          </w:tcPr>
          <w:p w:rsidR="000F7152" w:rsidRPr="00135925" w:rsidRDefault="000F7152" w:rsidP="00AF3EB5">
            <w:pPr>
              <w:rPr>
                <w:sz w:val="22"/>
                <w:szCs w:val="22"/>
              </w:rPr>
            </w:pPr>
            <w:r w:rsidRPr="00135925">
              <w:rPr>
                <w:sz w:val="22"/>
                <w:szCs w:val="22"/>
              </w:rPr>
              <w:t>пункт 5 главы 7 раздела 1 ККУ. Годовой отчет утверждается Советом директоров.</w:t>
            </w:r>
          </w:p>
        </w:tc>
      </w:tr>
      <w:tr w:rsidR="000F7152" w:rsidRPr="00135925" w:rsidTr="000F7152">
        <w:trPr>
          <w:tblHeader/>
        </w:trPr>
        <w:tc>
          <w:tcPr>
            <w:tcW w:w="580" w:type="dxa"/>
          </w:tcPr>
          <w:p w:rsidR="000F7152" w:rsidRPr="00135925" w:rsidRDefault="00C40AA2" w:rsidP="00A463BE">
            <w:pPr>
              <w:rPr>
                <w:sz w:val="22"/>
                <w:szCs w:val="22"/>
              </w:rPr>
            </w:pPr>
            <w:r>
              <w:rPr>
                <w:sz w:val="22"/>
                <w:szCs w:val="22"/>
              </w:rPr>
              <w:t>20</w:t>
            </w:r>
          </w:p>
        </w:tc>
        <w:tc>
          <w:tcPr>
            <w:tcW w:w="6792" w:type="dxa"/>
          </w:tcPr>
          <w:p w:rsidR="000F7152" w:rsidRPr="00135925" w:rsidRDefault="000F7152" w:rsidP="003E627F">
            <w:pPr>
              <w:ind w:right="-2"/>
              <w:rPr>
                <w:b/>
                <w:sz w:val="22"/>
                <w:szCs w:val="22"/>
              </w:rPr>
            </w:pPr>
            <w:r w:rsidRPr="00135925">
              <w:rPr>
                <w:b/>
                <w:sz w:val="22"/>
                <w:szCs w:val="22"/>
              </w:rPr>
              <w:t xml:space="preserve">Статья 33. Компетенция Совета директоров Общества  </w:t>
            </w:r>
          </w:p>
          <w:p w:rsidR="000F7152" w:rsidRPr="00135925" w:rsidRDefault="000F7152" w:rsidP="003E627F">
            <w:pPr>
              <w:pStyle w:val="31"/>
              <w:spacing w:after="0"/>
              <w:ind w:right="-2"/>
              <w:jc w:val="both"/>
              <w:rPr>
                <w:sz w:val="22"/>
                <w:szCs w:val="22"/>
              </w:rPr>
            </w:pPr>
            <w:r w:rsidRPr="00135925">
              <w:rPr>
                <w:sz w:val="22"/>
                <w:szCs w:val="22"/>
              </w:rPr>
              <w:t>1. К исключительной компетенции Совета директоров Общества относится решение следующих вопросов:</w:t>
            </w:r>
          </w:p>
          <w:p w:rsidR="000F7152" w:rsidRPr="00135925" w:rsidRDefault="000F7152" w:rsidP="00C60A33">
            <w:pPr>
              <w:ind w:right="-2"/>
              <w:rPr>
                <w:b/>
                <w:sz w:val="22"/>
                <w:szCs w:val="22"/>
              </w:rPr>
            </w:pPr>
            <w:r w:rsidRPr="00135925">
              <w:rPr>
                <w:b/>
                <w:sz w:val="22"/>
                <w:szCs w:val="22"/>
              </w:rPr>
              <w:t>отсутствует</w:t>
            </w:r>
          </w:p>
        </w:tc>
        <w:tc>
          <w:tcPr>
            <w:tcW w:w="6520" w:type="dxa"/>
          </w:tcPr>
          <w:p w:rsidR="000F7152" w:rsidRPr="00135925" w:rsidRDefault="000F7152" w:rsidP="00A463BE">
            <w:pPr>
              <w:ind w:right="-2"/>
              <w:rPr>
                <w:b/>
                <w:sz w:val="22"/>
                <w:szCs w:val="22"/>
              </w:rPr>
            </w:pPr>
            <w:r w:rsidRPr="00135925">
              <w:rPr>
                <w:b/>
                <w:sz w:val="22"/>
                <w:szCs w:val="22"/>
              </w:rPr>
              <w:t xml:space="preserve">Статья 33. Компетенция Совета директоров Общества  </w:t>
            </w:r>
          </w:p>
          <w:p w:rsidR="000F7152" w:rsidRPr="00135925" w:rsidRDefault="000F7152" w:rsidP="00A463BE">
            <w:pPr>
              <w:pStyle w:val="31"/>
              <w:spacing w:after="0"/>
              <w:ind w:right="-2"/>
              <w:jc w:val="both"/>
              <w:rPr>
                <w:sz w:val="22"/>
                <w:szCs w:val="22"/>
              </w:rPr>
            </w:pPr>
            <w:r w:rsidRPr="00135925">
              <w:rPr>
                <w:sz w:val="22"/>
                <w:szCs w:val="22"/>
              </w:rPr>
              <w:t>1. К исключительной компетенции Совета директоров Общества относится решение следующих вопросов:</w:t>
            </w:r>
          </w:p>
          <w:p w:rsidR="000F7152" w:rsidRPr="00135925" w:rsidRDefault="000F7152" w:rsidP="00A463BE">
            <w:pPr>
              <w:ind w:right="-2"/>
              <w:jc w:val="both"/>
              <w:rPr>
                <w:b/>
                <w:sz w:val="22"/>
                <w:szCs w:val="22"/>
              </w:rPr>
            </w:pPr>
            <w:r w:rsidRPr="00135925">
              <w:rPr>
                <w:bCs/>
                <w:sz w:val="22"/>
                <w:szCs w:val="22"/>
              </w:rPr>
              <w:t>12-1) утверждение программы введения в должность для вновь избранных членов Совета директоров и программы профессионального развития для каждого члена Совета директоров;</w:t>
            </w:r>
          </w:p>
        </w:tc>
        <w:tc>
          <w:tcPr>
            <w:tcW w:w="1985" w:type="dxa"/>
          </w:tcPr>
          <w:p w:rsidR="000F7152" w:rsidRPr="00135925" w:rsidRDefault="000F7152" w:rsidP="009A5D1B">
            <w:pPr>
              <w:rPr>
                <w:sz w:val="22"/>
                <w:szCs w:val="22"/>
              </w:rPr>
            </w:pPr>
            <w:r w:rsidRPr="00135925">
              <w:rPr>
                <w:sz w:val="22"/>
                <w:szCs w:val="22"/>
              </w:rPr>
              <w:t>Пункт 7 главы 5 раздела 1 ККУ</w:t>
            </w:r>
          </w:p>
        </w:tc>
      </w:tr>
      <w:tr w:rsidR="000F7152" w:rsidRPr="00135925" w:rsidTr="000F7152">
        <w:trPr>
          <w:tblHeader/>
        </w:trPr>
        <w:tc>
          <w:tcPr>
            <w:tcW w:w="580" w:type="dxa"/>
          </w:tcPr>
          <w:p w:rsidR="000F7152" w:rsidRPr="00135925" w:rsidRDefault="00C40AA2" w:rsidP="00A463BE">
            <w:pPr>
              <w:rPr>
                <w:sz w:val="22"/>
                <w:szCs w:val="22"/>
              </w:rPr>
            </w:pPr>
            <w:r>
              <w:rPr>
                <w:sz w:val="22"/>
                <w:szCs w:val="22"/>
              </w:rPr>
              <w:t>21</w:t>
            </w:r>
          </w:p>
        </w:tc>
        <w:tc>
          <w:tcPr>
            <w:tcW w:w="6792" w:type="dxa"/>
          </w:tcPr>
          <w:p w:rsidR="000F7152" w:rsidRPr="00135925" w:rsidRDefault="000F7152" w:rsidP="001E26D3">
            <w:pPr>
              <w:ind w:right="-2"/>
              <w:rPr>
                <w:b/>
                <w:sz w:val="22"/>
                <w:szCs w:val="22"/>
              </w:rPr>
            </w:pPr>
            <w:r w:rsidRPr="00135925">
              <w:rPr>
                <w:b/>
                <w:sz w:val="22"/>
                <w:szCs w:val="22"/>
              </w:rPr>
              <w:t xml:space="preserve">Статья 33. Компетенция Совета директоров Общества  </w:t>
            </w:r>
          </w:p>
          <w:p w:rsidR="000F7152" w:rsidRPr="00135925" w:rsidRDefault="000F7152" w:rsidP="001E26D3">
            <w:pPr>
              <w:pStyle w:val="31"/>
              <w:spacing w:after="0"/>
              <w:ind w:right="-2"/>
              <w:jc w:val="both"/>
              <w:rPr>
                <w:sz w:val="22"/>
                <w:szCs w:val="22"/>
              </w:rPr>
            </w:pPr>
            <w:r w:rsidRPr="00135925">
              <w:rPr>
                <w:sz w:val="22"/>
                <w:szCs w:val="22"/>
              </w:rPr>
              <w:t>1. К исключительной компетенции Совета директоров Общества относится решение следующих вопросов:</w:t>
            </w:r>
          </w:p>
          <w:p w:rsidR="000F7152" w:rsidRPr="00135925" w:rsidRDefault="000F7152" w:rsidP="003E627F">
            <w:pPr>
              <w:ind w:right="-2"/>
              <w:rPr>
                <w:b/>
                <w:sz w:val="22"/>
                <w:szCs w:val="22"/>
              </w:rPr>
            </w:pPr>
            <w:r w:rsidRPr="00135925">
              <w:rPr>
                <w:b/>
                <w:sz w:val="22"/>
                <w:szCs w:val="22"/>
              </w:rPr>
              <w:t>отсутствует</w:t>
            </w:r>
          </w:p>
        </w:tc>
        <w:tc>
          <w:tcPr>
            <w:tcW w:w="6520" w:type="dxa"/>
          </w:tcPr>
          <w:p w:rsidR="000F7152" w:rsidRPr="00135925" w:rsidRDefault="000F7152" w:rsidP="00A463BE">
            <w:pPr>
              <w:ind w:right="-2"/>
              <w:rPr>
                <w:b/>
                <w:sz w:val="22"/>
                <w:szCs w:val="22"/>
              </w:rPr>
            </w:pPr>
            <w:r w:rsidRPr="00135925">
              <w:rPr>
                <w:b/>
                <w:sz w:val="22"/>
                <w:szCs w:val="22"/>
              </w:rPr>
              <w:t xml:space="preserve">Статья 33. Компетенция Совета директоров Общества  </w:t>
            </w:r>
          </w:p>
          <w:p w:rsidR="000F7152" w:rsidRPr="00135925" w:rsidRDefault="000F7152" w:rsidP="00A463BE">
            <w:pPr>
              <w:pStyle w:val="31"/>
              <w:spacing w:after="0"/>
              <w:ind w:right="-2"/>
              <w:jc w:val="both"/>
              <w:rPr>
                <w:sz w:val="22"/>
                <w:szCs w:val="22"/>
              </w:rPr>
            </w:pPr>
            <w:r w:rsidRPr="00135925">
              <w:rPr>
                <w:sz w:val="22"/>
                <w:szCs w:val="22"/>
              </w:rPr>
              <w:t>1. К исключительной компетенции Совета директоров Общества относится решение следующих вопросов:</w:t>
            </w:r>
          </w:p>
          <w:p w:rsidR="000F7152" w:rsidRPr="00135925" w:rsidRDefault="000F7152" w:rsidP="00A463BE">
            <w:pPr>
              <w:ind w:right="-2"/>
              <w:jc w:val="both"/>
              <w:rPr>
                <w:b/>
                <w:sz w:val="22"/>
                <w:szCs w:val="22"/>
              </w:rPr>
            </w:pPr>
            <w:r w:rsidRPr="00135925">
              <w:rPr>
                <w:sz w:val="22"/>
                <w:szCs w:val="22"/>
              </w:rPr>
              <w:t xml:space="preserve">40-1) утверждение </w:t>
            </w:r>
            <w:proofErr w:type="gramStart"/>
            <w:r w:rsidRPr="00135925">
              <w:rPr>
                <w:sz w:val="22"/>
                <w:szCs w:val="22"/>
              </w:rPr>
              <w:t>риск-аппетита</w:t>
            </w:r>
            <w:proofErr w:type="gramEnd"/>
            <w:r w:rsidRPr="00135925">
              <w:rPr>
                <w:sz w:val="22"/>
                <w:szCs w:val="22"/>
              </w:rPr>
              <w:t>, регистра рисков, карты рисков, плана мероприятий по реагированию на риски, отчетов по рискам;</w:t>
            </w:r>
          </w:p>
        </w:tc>
        <w:tc>
          <w:tcPr>
            <w:tcW w:w="1985" w:type="dxa"/>
          </w:tcPr>
          <w:p w:rsidR="000F7152" w:rsidRPr="00135925" w:rsidRDefault="000F7152" w:rsidP="00564AE0">
            <w:pPr>
              <w:rPr>
                <w:sz w:val="22"/>
                <w:szCs w:val="22"/>
              </w:rPr>
            </w:pPr>
            <w:r w:rsidRPr="00135925">
              <w:rPr>
                <w:sz w:val="22"/>
                <w:szCs w:val="22"/>
              </w:rPr>
              <w:t>Пункт 4 главы 6 раздела 2 ККУ</w:t>
            </w:r>
          </w:p>
        </w:tc>
      </w:tr>
      <w:tr w:rsidR="000F7152" w:rsidRPr="00135925" w:rsidTr="000F7152">
        <w:trPr>
          <w:tblHeader/>
        </w:trPr>
        <w:tc>
          <w:tcPr>
            <w:tcW w:w="580" w:type="dxa"/>
          </w:tcPr>
          <w:p w:rsidR="000F7152" w:rsidRPr="00135925" w:rsidRDefault="00C40AA2" w:rsidP="00A463BE">
            <w:pPr>
              <w:rPr>
                <w:sz w:val="22"/>
                <w:szCs w:val="22"/>
              </w:rPr>
            </w:pPr>
            <w:r>
              <w:rPr>
                <w:sz w:val="22"/>
                <w:szCs w:val="22"/>
              </w:rPr>
              <w:t>22</w:t>
            </w:r>
          </w:p>
        </w:tc>
        <w:tc>
          <w:tcPr>
            <w:tcW w:w="6792" w:type="dxa"/>
          </w:tcPr>
          <w:p w:rsidR="000F7152" w:rsidRPr="00135925" w:rsidRDefault="000F7152" w:rsidP="00A53139">
            <w:pPr>
              <w:ind w:right="-2"/>
              <w:rPr>
                <w:b/>
                <w:sz w:val="22"/>
                <w:szCs w:val="22"/>
              </w:rPr>
            </w:pPr>
            <w:r w:rsidRPr="00135925">
              <w:rPr>
                <w:b/>
                <w:sz w:val="22"/>
                <w:szCs w:val="22"/>
              </w:rPr>
              <w:t xml:space="preserve">Статья 33. Компетенция Совета директоров Общества  </w:t>
            </w:r>
          </w:p>
          <w:p w:rsidR="000F7152" w:rsidRPr="00135925" w:rsidRDefault="000F7152" w:rsidP="00A53139">
            <w:pPr>
              <w:pStyle w:val="31"/>
              <w:spacing w:after="0"/>
              <w:ind w:right="-2"/>
              <w:jc w:val="both"/>
              <w:rPr>
                <w:sz w:val="22"/>
                <w:szCs w:val="22"/>
              </w:rPr>
            </w:pPr>
            <w:r w:rsidRPr="00135925">
              <w:rPr>
                <w:sz w:val="22"/>
                <w:szCs w:val="22"/>
              </w:rPr>
              <w:t>1. К исключительной компетенции Совета директоров Общества относится решение следующих вопросов:</w:t>
            </w:r>
          </w:p>
          <w:p w:rsidR="000F7152" w:rsidRPr="00135925" w:rsidRDefault="000F7152" w:rsidP="00EB74D1">
            <w:pPr>
              <w:ind w:right="-2"/>
              <w:jc w:val="both"/>
              <w:rPr>
                <w:sz w:val="22"/>
                <w:szCs w:val="22"/>
              </w:rPr>
            </w:pPr>
            <w:r w:rsidRPr="00135925">
              <w:rPr>
                <w:sz w:val="22"/>
                <w:szCs w:val="22"/>
              </w:rPr>
              <w:t>50) утверждение стратегических документов в области корпоративной социальной ответственности;</w:t>
            </w:r>
          </w:p>
          <w:p w:rsidR="000F7152" w:rsidRPr="00135925" w:rsidRDefault="000F7152" w:rsidP="00EB74D1">
            <w:pPr>
              <w:pStyle w:val="23"/>
              <w:ind w:left="0" w:right="-2" w:firstLine="567"/>
              <w:rPr>
                <w:sz w:val="22"/>
                <w:szCs w:val="22"/>
              </w:rPr>
            </w:pPr>
          </w:p>
          <w:p w:rsidR="000F7152" w:rsidRPr="00135925" w:rsidRDefault="000F7152" w:rsidP="001E26D3">
            <w:pPr>
              <w:ind w:right="-2"/>
              <w:rPr>
                <w:b/>
                <w:sz w:val="22"/>
                <w:szCs w:val="22"/>
              </w:rPr>
            </w:pPr>
          </w:p>
        </w:tc>
        <w:tc>
          <w:tcPr>
            <w:tcW w:w="6520" w:type="dxa"/>
          </w:tcPr>
          <w:p w:rsidR="000F7152" w:rsidRPr="00135925" w:rsidRDefault="000F7152" w:rsidP="00A463BE">
            <w:pPr>
              <w:ind w:right="-2"/>
              <w:rPr>
                <w:b/>
                <w:sz w:val="22"/>
                <w:szCs w:val="22"/>
              </w:rPr>
            </w:pPr>
            <w:r w:rsidRPr="00135925">
              <w:rPr>
                <w:b/>
                <w:sz w:val="22"/>
                <w:szCs w:val="22"/>
              </w:rPr>
              <w:t xml:space="preserve">Статья 33. Компетенция Совета директоров Общества  </w:t>
            </w:r>
          </w:p>
          <w:p w:rsidR="000F7152" w:rsidRPr="00135925" w:rsidRDefault="000F7152" w:rsidP="00A463BE">
            <w:pPr>
              <w:pStyle w:val="31"/>
              <w:spacing w:after="0"/>
              <w:ind w:right="-2"/>
              <w:jc w:val="both"/>
              <w:rPr>
                <w:sz w:val="22"/>
                <w:szCs w:val="22"/>
              </w:rPr>
            </w:pPr>
            <w:r w:rsidRPr="00135925">
              <w:rPr>
                <w:sz w:val="22"/>
                <w:szCs w:val="22"/>
              </w:rPr>
              <w:t>1. К исключительной компетенции Совета директоров Общества относится решение следующих вопросов:</w:t>
            </w:r>
          </w:p>
          <w:p w:rsidR="000F7152" w:rsidRPr="00135925" w:rsidRDefault="000F7152" w:rsidP="0017298B">
            <w:pPr>
              <w:ind w:right="-2"/>
              <w:jc w:val="both"/>
              <w:rPr>
                <w:b/>
                <w:sz w:val="22"/>
                <w:szCs w:val="22"/>
              </w:rPr>
            </w:pPr>
            <w:r w:rsidRPr="00135925">
              <w:rPr>
                <w:sz w:val="22"/>
                <w:szCs w:val="22"/>
              </w:rPr>
              <w:t xml:space="preserve">50) </w:t>
            </w:r>
            <w:r w:rsidR="0017298B" w:rsidRPr="0017298B">
              <w:rPr>
                <w:sz w:val="22"/>
                <w:szCs w:val="22"/>
              </w:rPr>
              <w:t xml:space="preserve">утверждение стратегических документов  в области </w:t>
            </w:r>
            <w:r w:rsidR="0017298B" w:rsidRPr="0017298B">
              <w:rPr>
                <w:b/>
                <w:sz w:val="22"/>
                <w:szCs w:val="22"/>
              </w:rPr>
              <w:t>устойчивого развития, отчета и плана мероприятий  в области устойчивого развития</w:t>
            </w:r>
            <w:r w:rsidR="0017298B">
              <w:rPr>
                <w:b/>
                <w:sz w:val="22"/>
                <w:szCs w:val="22"/>
              </w:rPr>
              <w:t>;</w:t>
            </w:r>
          </w:p>
        </w:tc>
        <w:tc>
          <w:tcPr>
            <w:tcW w:w="1985" w:type="dxa"/>
          </w:tcPr>
          <w:p w:rsidR="000F7152" w:rsidRPr="00135925" w:rsidRDefault="000F7152" w:rsidP="00EB74D1">
            <w:pPr>
              <w:rPr>
                <w:sz w:val="22"/>
                <w:szCs w:val="22"/>
              </w:rPr>
            </w:pPr>
            <w:r w:rsidRPr="00135925">
              <w:rPr>
                <w:sz w:val="22"/>
                <w:szCs w:val="22"/>
              </w:rPr>
              <w:t>Пункт 5 и 6 главы 3 раздела 2 ККУ</w:t>
            </w:r>
          </w:p>
        </w:tc>
      </w:tr>
      <w:tr w:rsidR="000F7152" w:rsidRPr="00135925" w:rsidTr="000F7152">
        <w:trPr>
          <w:tblHeader/>
        </w:trPr>
        <w:tc>
          <w:tcPr>
            <w:tcW w:w="580" w:type="dxa"/>
          </w:tcPr>
          <w:p w:rsidR="000F7152" w:rsidRPr="00135925" w:rsidRDefault="00C40AA2" w:rsidP="00A463BE">
            <w:pPr>
              <w:rPr>
                <w:sz w:val="22"/>
                <w:szCs w:val="22"/>
              </w:rPr>
            </w:pPr>
            <w:r>
              <w:rPr>
                <w:sz w:val="22"/>
                <w:szCs w:val="22"/>
              </w:rPr>
              <w:t>23</w:t>
            </w:r>
          </w:p>
        </w:tc>
        <w:tc>
          <w:tcPr>
            <w:tcW w:w="6792" w:type="dxa"/>
          </w:tcPr>
          <w:p w:rsidR="000F7152" w:rsidRPr="00135925" w:rsidRDefault="000F7152" w:rsidP="005D0C54">
            <w:pPr>
              <w:ind w:right="-2"/>
              <w:rPr>
                <w:b/>
                <w:sz w:val="22"/>
                <w:szCs w:val="22"/>
              </w:rPr>
            </w:pPr>
            <w:r w:rsidRPr="00135925">
              <w:rPr>
                <w:b/>
                <w:sz w:val="22"/>
                <w:szCs w:val="22"/>
              </w:rPr>
              <w:t xml:space="preserve">Статья 33. Компетенция Совета директоров Общества  </w:t>
            </w:r>
          </w:p>
          <w:p w:rsidR="000F7152" w:rsidRPr="00135925" w:rsidRDefault="000F7152" w:rsidP="00A463BE">
            <w:pPr>
              <w:pStyle w:val="31"/>
              <w:spacing w:after="0"/>
              <w:ind w:right="-2"/>
              <w:jc w:val="both"/>
              <w:rPr>
                <w:sz w:val="22"/>
                <w:szCs w:val="22"/>
              </w:rPr>
            </w:pPr>
            <w:r w:rsidRPr="00135925">
              <w:rPr>
                <w:sz w:val="22"/>
                <w:szCs w:val="22"/>
              </w:rPr>
              <w:t>1</w:t>
            </w:r>
            <w:r w:rsidRPr="00135925">
              <w:rPr>
                <w:b/>
                <w:sz w:val="22"/>
                <w:szCs w:val="22"/>
              </w:rPr>
              <w:t>.</w:t>
            </w:r>
            <w:r w:rsidRPr="00135925">
              <w:rPr>
                <w:sz w:val="22"/>
                <w:szCs w:val="22"/>
              </w:rPr>
              <w:t xml:space="preserve"> К исключительной компетенции Совета директоров Общества относится решение следующих вопросов:</w:t>
            </w:r>
          </w:p>
          <w:p w:rsidR="000F7152" w:rsidRPr="00135925" w:rsidRDefault="000F7152" w:rsidP="00A463BE">
            <w:pPr>
              <w:rPr>
                <w:b/>
                <w:sz w:val="22"/>
                <w:szCs w:val="22"/>
              </w:rPr>
            </w:pPr>
            <w:r w:rsidRPr="00135925">
              <w:rPr>
                <w:b/>
                <w:sz w:val="22"/>
                <w:szCs w:val="22"/>
              </w:rPr>
              <w:t>отсутствует</w:t>
            </w:r>
          </w:p>
        </w:tc>
        <w:tc>
          <w:tcPr>
            <w:tcW w:w="6520" w:type="dxa"/>
          </w:tcPr>
          <w:p w:rsidR="000F7152" w:rsidRPr="00135925" w:rsidRDefault="000F7152" w:rsidP="00A463BE">
            <w:pPr>
              <w:ind w:right="-2"/>
              <w:rPr>
                <w:b/>
                <w:sz w:val="22"/>
                <w:szCs w:val="22"/>
              </w:rPr>
            </w:pPr>
            <w:r w:rsidRPr="00135925">
              <w:rPr>
                <w:b/>
                <w:sz w:val="22"/>
                <w:szCs w:val="22"/>
              </w:rPr>
              <w:t xml:space="preserve">Статья 33. Компетенция Совета директоров Общества  </w:t>
            </w:r>
          </w:p>
          <w:p w:rsidR="000F7152" w:rsidRPr="00135925" w:rsidRDefault="000F7152" w:rsidP="00A463BE">
            <w:pPr>
              <w:pStyle w:val="31"/>
              <w:spacing w:after="0"/>
              <w:ind w:right="-2"/>
              <w:jc w:val="both"/>
              <w:rPr>
                <w:sz w:val="22"/>
                <w:szCs w:val="22"/>
              </w:rPr>
            </w:pPr>
            <w:r w:rsidRPr="00135925">
              <w:rPr>
                <w:sz w:val="22"/>
                <w:szCs w:val="22"/>
              </w:rPr>
              <w:t>1. К исключительной компетенции Совета директоров Общества относится решение следующих вопросов:</w:t>
            </w:r>
          </w:p>
          <w:p w:rsidR="000F7152" w:rsidRPr="00135925" w:rsidRDefault="000F7152" w:rsidP="00A463BE">
            <w:pPr>
              <w:tabs>
                <w:tab w:val="left" w:pos="284"/>
              </w:tabs>
              <w:ind w:right="-2"/>
              <w:jc w:val="both"/>
              <w:rPr>
                <w:b/>
                <w:sz w:val="22"/>
                <w:szCs w:val="22"/>
              </w:rPr>
            </w:pPr>
            <w:r w:rsidRPr="00135925">
              <w:rPr>
                <w:sz w:val="22"/>
                <w:szCs w:val="22"/>
              </w:rPr>
              <w:t>54-1) утверждение политики внутреннего контроля и процессного управления в Обществе;</w:t>
            </w:r>
          </w:p>
        </w:tc>
        <w:tc>
          <w:tcPr>
            <w:tcW w:w="1985" w:type="dxa"/>
          </w:tcPr>
          <w:p w:rsidR="000F7152" w:rsidRPr="00135925" w:rsidRDefault="000F7152" w:rsidP="00A463BE">
            <w:pPr>
              <w:rPr>
                <w:sz w:val="22"/>
                <w:szCs w:val="22"/>
              </w:rPr>
            </w:pPr>
            <w:r w:rsidRPr="00135925">
              <w:rPr>
                <w:sz w:val="22"/>
                <w:szCs w:val="22"/>
              </w:rPr>
              <w:t xml:space="preserve">Дополнение компетенции СД </w:t>
            </w:r>
          </w:p>
        </w:tc>
      </w:tr>
      <w:tr w:rsidR="000F7152" w:rsidRPr="00135925" w:rsidTr="000F7152">
        <w:trPr>
          <w:tblHeader/>
        </w:trPr>
        <w:tc>
          <w:tcPr>
            <w:tcW w:w="580" w:type="dxa"/>
          </w:tcPr>
          <w:p w:rsidR="000F7152" w:rsidRPr="00135925" w:rsidRDefault="00C40AA2" w:rsidP="00A463BE">
            <w:pPr>
              <w:rPr>
                <w:sz w:val="22"/>
                <w:szCs w:val="22"/>
              </w:rPr>
            </w:pPr>
            <w:r>
              <w:rPr>
                <w:sz w:val="22"/>
                <w:szCs w:val="22"/>
              </w:rPr>
              <w:lastRenderedPageBreak/>
              <w:t>24</w:t>
            </w:r>
          </w:p>
        </w:tc>
        <w:tc>
          <w:tcPr>
            <w:tcW w:w="6792" w:type="dxa"/>
          </w:tcPr>
          <w:p w:rsidR="000F7152" w:rsidRPr="00135925" w:rsidRDefault="000F7152" w:rsidP="00211AE4">
            <w:pPr>
              <w:ind w:right="-2"/>
              <w:rPr>
                <w:b/>
                <w:sz w:val="22"/>
                <w:szCs w:val="22"/>
              </w:rPr>
            </w:pPr>
            <w:r w:rsidRPr="00135925">
              <w:rPr>
                <w:b/>
                <w:sz w:val="22"/>
                <w:szCs w:val="22"/>
              </w:rPr>
              <w:t xml:space="preserve">Статья 33. Компетенция Совета директоров Общества  </w:t>
            </w:r>
          </w:p>
          <w:p w:rsidR="000F7152" w:rsidRPr="00135925" w:rsidRDefault="000F7152" w:rsidP="005A6C3B">
            <w:pPr>
              <w:ind w:right="-2"/>
              <w:jc w:val="both"/>
              <w:rPr>
                <w:b/>
                <w:sz w:val="22"/>
                <w:szCs w:val="22"/>
              </w:rPr>
            </w:pPr>
            <w:r w:rsidRPr="00135925">
              <w:rPr>
                <w:sz w:val="22"/>
                <w:szCs w:val="22"/>
              </w:rPr>
              <w:t>2.</w:t>
            </w:r>
            <w:r w:rsidRPr="00135925">
              <w:rPr>
                <w:b/>
                <w:sz w:val="22"/>
                <w:szCs w:val="22"/>
              </w:rPr>
              <w:t xml:space="preserve"> </w:t>
            </w:r>
            <w:proofErr w:type="gramStart"/>
            <w:r w:rsidRPr="00135925">
              <w:rPr>
                <w:sz w:val="22"/>
                <w:szCs w:val="22"/>
              </w:rPr>
              <w:t>Правление предварительно рассматривает вопросы, отнесенные в соответствии с законодательством Республики Казахстан и Уставом Общества к компетенции Совета директоров Общества, перед вынесением данных вопросов на рассмотрение Совета директоров, за исключением случаев вынесения на рассмотрение Совета директоров вопросов по инициативе членов Совета директоров, Службы внутреннего аудита, аудиторской организации, осуществляющей аудит Общества, или крупного акционера Общества.</w:t>
            </w:r>
            <w:proofErr w:type="gramEnd"/>
          </w:p>
        </w:tc>
        <w:tc>
          <w:tcPr>
            <w:tcW w:w="6520" w:type="dxa"/>
          </w:tcPr>
          <w:p w:rsidR="000F7152" w:rsidRPr="00135925" w:rsidRDefault="000F7152" w:rsidP="00A463BE">
            <w:pPr>
              <w:ind w:right="-2"/>
              <w:rPr>
                <w:b/>
                <w:sz w:val="22"/>
                <w:szCs w:val="22"/>
              </w:rPr>
            </w:pPr>
            <w:r w:rsidRPr="00135925">
              <w:rPr>
                <w:b/>
                <w:sz w:val="22"/>
                <w:szCs w:val="22"/>
              </w:rPr>
              <w:t xml:space="preserve">Статья 33. Компетенция Совета директоров Общества  </w:t>
            </w:r>
          </w:p>
          <w:p w:rsidR="000F7152" w:rsidRPr="00135925" w:rsidRDefault="000F7152" w:rsidP="00A463BE">
            <w:pPr>
              <w:ind w:right="-2"/>
              <w:jc w:val="both"/>
              <w:rPr>
                <w:b/>
                <w:sz w:val="22"/>
                <w:szCs w:val="22"/>
              </w:rPr>
            </w:pPr>
            <w:r w:rsidRPr="00135925">
              <w:rPr>
                <w:sz w:val="22"/>
                <w:szCs w:val="22"/>
              </w:rPr>
              <w:t>2. В</w:t>
            </w:r>
            <w:r w:rsidRPr="00135925">
              <w:rPr>
                <w:rStyle w:val="s0"/>
                <w:color w:val="auto"/>
                <w:sz w:val="22"/>
                <w:szCs w:val="22"/>
              </w:rPr>
              <w:t xml:space="preserve">опросы, выносимые </w:t>
            </w:r>
            <w:r w:rsidRPr="00135925">
              <w:rPr>
                <w:rStyle w:val="s0"/>
                <w:b/>
                <w:color w:val="auto"/>
                <w:sz w:val="22"/>
                <w:szCs w:val="22"/>
              </w:rPr>
              <w:t>по инициативе Правления на рассмотрение Совета директоров и Общего собрания акционеров, должны быть предварительно рассмотрены и одобрены  Правлением</w:t>
            </w:r>
          </w:p>
        </w:tc>
        <w:tc>
          <w:tcPr>
            <w:tcW w:w="1985" w:type="dxa"/>
          </w:tcPr>
          <w:p w:rsidR="000F7152" w:rsidRPr="00135925" w:rsidRDefault="000F7152" w:rsidP="00211AE4">
            <w:pPr>
              <w:rPr>
                <w:sz w:val="22"/>
                <w:szCs w:val="22"/>
              </w:rPr>
            </w:pPr>
            <w:r w:rsidRPr="00135925">
              <w:rPr>
                <w:sz w:val="22"/>
                <w:szCs w:val="22"/>
              </w:rPr>
              <w:t>Пункт 20 главы 5 раздела 2 ККУ</w:t>
            </w:r>
          </w:p>
        </w:tc>
      </w:tr>
      <w:tr w:rsidR="000F7152" w:rsidRPr="00135925" w:rsidTr="000F7152">
        <w:trPr>
          <w:tblHeader/>
        </w:trPr>
        <w:tc>
          <w:tcPr>
            <w:tcW w:w="580" w:type="dxa"/>
          </w:tcPr>
          <w:p w:rsidR="000F7152" w:rsidRPr="00135925" w:rsidRDefault="00C40AA2" w:rsidP="00A463BE">
            <w:pPr>
              <w:rPr>
                <w:sz w:val="22"/>
                <w:szCs w:val="22"/>
              </w:rPr>
            </w:pPr>
            <w:r>
              <w:rPr>
                <w:sz w:val="22"/>
                <w:szCs w:val="22"/>
              </w:rPr>
              <w:t>25</w:t>
            </w:r>
          </w:p>
        </w:tc>
        <w:tc>
          <w:tcPr>
            <w:tcW w:w="6792" w:type="dxa"/>
          </w:tcPr>
          <w:p w:rsidR="000F7152" w:rsidRPr="00135925" w:rsidRDefault="000F7152" w:rsidP="005D0C54">
            <w:pPr>
              <w:pStyle w:val="7"/>
              <w:ind w:right="-2"/>
              <w:outlineLvl w:val="6"/>
              <w:rPr>
                <w:rFonts w:ascii="Times New Roman" w:hAnsi="Times New Roman" w:cs="Times New Roman"/>
                <w:b/>
                <w:i w:val="0"/>
                <w:color w:val="auto"/>
                <w:sz w:val="22"/>
                <w:szCs w:val="22"/>
              </w:rPr>
            </w:pPr>
            <w:r w:rsidRPr="00135925">
              <w:rPr>
                <w:rFonts w:ascii="Times New Roman" w:hAnsi="Times New Roman" w:cs="Times New Roman"/>
                <w:b/>
                <w:i w:val="0"/>
                <w:color w:val="auto"/>
                <w:sz w:val="22"/>
                <w:szCs w:val="22"/>
              </w:rPr>
              <w:t>Статья 35. Компетенция Правления</w:t>
            </w:r>
          </w:p>
          <w:p w:rsidR="000F7152" w:rsidRPr="00135925" w:rsidRDefault="000F7152" w:rsidP="00A463BE">
            <w:pPr>
              <w:ind w:right="-2"/>
              <w:jc w:val="both"/>
              <w:rPr>
                <w:sz w:val="22"/>
                <w:szCs w:val="22"/>
              </w:rPr>
            </w:pPr>
            <w:r w:rsidRPr="00135925">
              <w:rPr>
                <w:sz w:val="22"/>
                <w:szCs w:val="22"/>
              </w:rPr>
              <w:t>1. Правление Общества:</w:t>
            </w:r>
          </w:p>
          <w:p w:rsidR="000F7152" w:rsidRPr="00135925" w:rsidRDefault="000F7152" w:rsidP="00A463BE">
            <w:pPr>
              <w:pStyle w:val="31"/>
              <w:tabs>
                <w:tab w:val="left" w:pos="567"/>
              </w:tabs>
              <w:spacing w:after="0"/>
              <w:ind w:right="-2"/>
              <w:jc w:val="both"/>
              <w:rPr>
                <w:sz w:val="22"/>
                <w:szCs w:val="22"/>
              </w:rPr>
            </w:pPr>
            <w:r w:rsidRPr="00135925">
              <w:rPr>
                <w:sz w:val="22"/>
                <w:szCs w:val="22"/>
              </w:rPr>
              <w:t>10) несет ответственность за разработку и применение процедур внутреннего контроля и управления рисками в Обществе;</w:t>
            </w:r>
          </w:p>
          <w:p w:rsidR="000F7152" w:rsidRPr="00135925" w:rsidRDefault="000F7152" w:rsidP="00A463BE">
            <w:pPr>
              <w:rPr>
                <w:b/>
                <w:sz w:val="22"/>
                <w:szCs w:val="22"/>
              </w:rPr>
            </w:pPr>
          </w:p>
        </w:tc>
        <w:tc>
          <w:tcPr>
            <w:tcW w:w="6520" w:type="dxa"/>
          </w:tcPr>
          <w:p w:rsidR="000F7152" w:rsidRPr="00135925" w:rsidRDefault="000F7152" w:rsidP="00A463BE">
            <w:pPr>
              <w:pStyle w:val="7"/>
              <w:ind w:right="-2"/>
              <w:outlineLvl w:val="6"/>
              <w:rPr>
                <w:rFonts w:ascii="Times New Roman" w:hAnsi="Times New Roman" w:cs="Times New Roman"/>
                <w:b/>
                <w:i w:val="0"/>
                <w:color w:val="auto"/>
                <w:sz w:val="22"/>
                <w:szCs w:val="22"/>
              </w:rPr>
            </w:pPr>
            <w:r w:rsidRPr="00135925">
              <w:rPr>
                <w:rFonts w:ascii="Times New Roman" w:hAnsi="Times New Roman" w:cs="Times New Roman"/>
                <w:b/>
                <w:i w:val="0"/>
                <w:color w:val="auto"/>
                <w:sz w:val="22"/>
                <w:szCs w:val="22"/>
              </w:rPr>
              <w:t>Статья 35. Компетенция Правления</w:t>
            </w:r>
          </w:p>
          <w:p w:rsidR="000F7152" w:rsidRPr="00135925" w:rsidRDefault="000F7152" w:rsidP="00A463BE">
            <w:pPr>
              <w:ind w:right="-2"/>
              <w:jc w:val="both"/>
              <w:rPr>
                <w:sz w:val="22"/>
                <w:szCs w:val="22"/>
              </w:rPr>
            </w:pPr>
            <w:r w:rsidRPr="00135925">
              <w:rPr>
                <w:sz w:val="22"/>
                <w:szCs w:val="22"/>
              </w:rPr>
              <w:t>1. Правление Общества:</w:t>
            </w:r>
          </w:p>
          <w:p w:rsidR="000F7152" w:rsidRPr="00135925" w:rsidRDefault="000F7152" w:rsidP="00453BCA">
            <w:pPr>
              <w:pStyle w:val="31"/>
              <w:tabs>
                <w:tab w:val="left" w:pos="567"/>
              </w:tabs>
              <w:spacing w:after="0"/>
              <w:ind w:right="-2"/>
              <w:jc w:val="both"/>
              <w:rPr>
                <w:b/>
                <w:sz w:val="22"/>
                <w:szCs w:val="22"/>
              </w:rPr>
            </w:pPr>
            <w:r w:rsidRPr="00135925">
              <w:rPr>
                <w:sz w:val="22"/>
                <w:szCs w:val="22"/>
              </w:rPr>
              <w:t xml:space="preserve">10) несет ответственность за разработку, применение </w:t>
            </w:r>
            <w:r w:rsidRPr="00135925">
              <w:rPr>
                <w:b/>
                <w:sz w:val="22"/>
                <w:szCs w:val="22"/>
              </w:rPr>
              <w:t>и развитие</w:t>
            </w:r>
            <w:r w:rsidRPr="00135925">
              <w:rPr>
                <w:sz w:val="22"/>
                <w:szCs w:val="22"/>
              </w:rPr>
              <w:t xml:space="preserve"> процедур внутреннего</w:t>
            </w:r>
            <w:r w:rsidR="00453BCA">
              <w:rPr>
                <w:sz w:val="22"/>
                <w:szCs w:val="22"/>
              </w:rPr>
              <w:t xml:space="preserve"> контроля и управления рисками</w:t>
            </w:r>
            <w:r w:rsidR="00453BCA" w:rsidRPr="00135925">
              <w:rPr>
                <w:sz w:val="22"/>
                <w:szCs w:val="22"/>
              </w:rPr>
              <w:t xml:space="preserve"> в Обществе;</w:t>
            </w:r>
          </w:p>
        </w:tc>
        <w:tc>
          <w:tcPr>
            <w:tcW w:w="1985" w:type="dxa"/>
          </w:tcPr>
          <w:p w:rsidR="000F7152" w:rsidRPr="00135925" w:rsidRDefault="000F7152" w:rsidP="00A463BE">
            <w:pPr>
              <w:rPr>
                <w:sz w:val="22"/>
                <w:szCs w:val="22"/>
              </w:rPr>
            </w:pPr>
            <w:r w:rsidRPr="00135925">
              <w:rPr>
                <w:sz w:val="22"/>
                <w:szCs w:val="22"/>
              </w:rPr>
              <w:t>Дополнение компетенции Правления</w:t>
            </w:r>
          </w:p>
        </w:tc>
      </w:tr>
      <w:tr w:rsidR="000F7152" w:rsidRPr="00135925" w:rsidTr="000F7152">
        <w:trPr>
          <w:tblHeader/>
        </w:trPr>
        <w:tc>
          <w:tcPr>
            <w:tcW w:w="580" w:type="dxa"/>
          </w:tcPr>
          <w:p w:rsidR="000F7152" w:rsidRPr="00135925" w:rsidRDefault="00C40AA2" w:rsidP="00A463BE">
            <w:pPr>
              <w:rPr>
                <w:sz w:val="22"/>
                <w:szCs w:val="22"/>
              </w:rPr>
            </w:pPr>
            <w:r>
              <w:rPr>
                <w:sz w:val="22"/>
                <w:szCs w:val="22"/>
              </w:rPr>
              <w:t>26</w:t>
            </w:r>
          </w:p>
        </w:tc>
        <w:tc>
          <w:tcPr>
            <w:tcW w:w="6792" w:type="dxa"/>
          </w:tcPr>
          <w:p w:rsidR="000F7152" w:rsidRPr="00135925" w:rsidRDefault="000F7152" w:rsidP="005A6C3B">
            <w:pPr>
              <w:pStyle w:val="7"/>
              <w:spacing w:before="0"/>
              <w:jc w:val="center"/>
              <w:outlineLvl w:val="6"/>
              <w:rPr>
                <w:rFonts w:ascii="Times New Roman" w:hAnsi="Times New Roman" w:cs="Times New Roman"/>
                <w:b/>
                <w:i w:val="0"/>
                <w:color w:val="auto"/>
                <w:sz w:val="22"/>
                <w:szCs w:val="22"/>
              </w:rPr>
            </w:pPr>
            <w:r w:rsidRPr="00135925">
              <w:rPr>
                <w:rFonts w:ascii="Times New Roman" w:hAnsi="Times New Roman" w:cs="Times New Roman"/>
                <w:b/>
                <w:i w:val="0"/>
                <w:color w:val="auto"/>
                <w:sz w:val="22"/>
                <w:szCs w:val="22"/>
              </w:rPr>
              <w:t xml:space="preserve">Статья 39. Принципы деятельности и ответственность </w:t>
            </w:r>
          </w:p>
          <w:p w:rsidR="000F7152" w:rsidRPr="00135925" w:rsidRDefault="000F7152" w:rsidP="00BD65D1">
            <w:pPr>
              <w:pStyle w:val="7"/>
              <w:spacing w:before="0"/>
              <w:outlineLvl w:val="6"/>
              <w:rPr>
                <w:rFonts w:ascii="Times New Roman" w:hAnsi="Times New Roman" w:cs="Times New Roman"/>
                <w:b/>
                <w:i w:val="0"/>
                <w:color w:val="auto"/>
                <w:sz w:val="22"/>
                <w:szCs w:val="22"/>
              </w:rPr>
            </w:pPr>
            <w:r w:rsidRPr="00135925">
              <w:rPr>
                <w:rFonts w:ascii="Times New Roman" w:hAnsi="Times New Roman" w:cs="Times New Roman"/>
                <w:b/>
                <w:i w:val="0"/>
                <w:color w:val="auto"/>
                <w:sz w:val="22"/>
                <w:szCs w:val="22"/>
              </w:rPr>
              <w:t>должностных лиц Общества</w:t>
            </w:r>
          </w:p>
          <w:p w:rsidR="000F7152" w:rsidRPr="00135925" w:rsidRDefault="000F7152" w:rsidP="005D0C54">
            <w:pPr>
              <w:pStyle w:val="7"/>
              <w:ind w:right="-2"/>
              <w:outlineLvl w:val="6"/>
              <w:rPr>
                <w:rFonts w:ascii="Times New Roman" w:hAnsi="Times New Roman" w:cs="Times New Roman"/>
                <w:b/>
                <w:i w:val="0"/>
                <w:color w:val="auto"/>
                <w:sz w:val="22"/>
                <w:szCs w:val="22"/>
              </w:rPr>
            </w:pPr>
            <w:r w:rsidRPr="00135925">
              <w:rPr>
                <w:rFonts w:ascii="Times New Roman" w:hAnsi="Times New Roman" w:cs="Times New Roman"/>
                <w:b/>
                <w:i w:val="0"/>
                <w:color w:val="auto"/>
                <w:sz w:val="22"/>
                <w:szCs w:val="22"/>
              </w:rPr>
              <w:t>отсутствует</w:t>
            </w:r>
          </w:p>
        </w:tc>
        <w:tc>
          <w:tcPr>
            <w:tcW w:w="6520" w:type="dxa"/>
          </w:tcPr>
          <w:p w:rsidR="000F7152" w:rsidRPr="00135925" w:rsidRDefault="000F7152" w:rsidP="00A463BE">
            <w:pPr>
              <w:pStyle w:val="7"/>
              <w:spacing w:before="0"/>
              <w:outlineLvl w:val="6"/>
              <w:rPr>
                <w:rFonts w:ascii="Times New Roman" w:hAnsi="Times New Roman" w:cs="Times New Roman"/>
                <w:b/>
                <w:i w:val="0"/>
                <w:color w:val="auto"/>
                <w:sz w:val="22"/>
                <w:szCs w:val="22"/>
              </w:rPr>
            </w:pPr>
            <w:r w:rsidRPr="00135925">
              <w:rPr>
                <w:rFonts w:ascii="Times New Roman" w:hAnsi="Times New Roman" w:cs="Times New Roman"/>
                <w:b/>
                <w:i w:val="0"/>
                <w:color w:val="auto"/>
                <w:sz w:val="22"/>
                <w:szCs w:val="22"/>
              </w:rPr>
              <w:t xml:space="preserve">Статья 39. Принципы деятельности и ответственность </w:t>
            </w:r>
          </w:p>
          <w:p w:rsidR="000F7152" w:rsidRPr="00135925" w:rsidRDefault="000F7152" w:rsidP="00A463BE">
            <w:pPr>
              <w:pStyle w:val="7"/>
              <w:spacing w:before="0"/>
              <w:outlineLvl w:val="6"/>
              <w:rPr>
                <w:rFonts w:ascii="Times New Roman" w:hAnsi="Times New Roman" w:cs="Times New Roman"/>
                <w:b/>
                <w:i w:val="0"/>
                <w:color w:val="auto"/>
                <w:sz w:val="22"/>
                <w:szCs w:val="22"/>
              </w:rPr>
            </w:pPr>
            <w:r w:rsidRPr="00135925">
              <w:rPr>
                <w:rFonts w:ascii="Times New Roman" w:hAnsi="Times New Roman" w:cs="Times New Roman"/>
                <w:b/>
                <w:i w:val="0"/>
                <w:color w:val="auto"/>
                <w:sz w:val="22"/>
                <w:szCs w:val="22"/>
              </w:rPr>
              <w:t>должностных лиц Общества</w:t>
            </w:r>
          </w:p>
          <w:p w:rsidR="000F7152" w:rsidRPr="00135925" w:rsidRDefault="000F7152" w:rsidP="00A463BE">
            <w:pPr>
              <w:pStyle w:val="31"/>
              <w:tabs>
                <w:tab w:val="left" w:pos="567"/>
              </w:tabs>
              <w:spacing w:after="0"/>
              <w:jc w:val="both"/>
              <w:rPr>
                <w:sz w:val="22"/>
                <w:szCs w:val="22"/>
              </w:rPr>
            </w:pPr>
            <w:r w:rsidRPr="00135925">
              <w:rPr>
                <w:sz w:val="22"/>
                <w:szCs w:val="22"/>
              </w:rPr>
              <w:t xml:space="preserve">4. Члены Совета директоров в период осуществления своих полномочий не вправе учреждать или принимать участие в деятельности других коммерческих организаций, конкурирующих с Обществом, за исключением случаев, когда это прямо разрешено решением Общего собрания акционеров Общества. </w:t>
            </w:r>
          </w:p>
          <w:p w:rsidR="00A463BE" w:rsidRPr="00C50908" w:rsidRDefault="00C50908" w:rsidP="00E6003B">
            <w:pPr>
              <w:jc w:val="both"/>
              <w:rPr>
                <w:sz w:val="22"/>
                <w:szCs w:val="22"/>
              </w:rPr>
            </w:pPr>
            <w:r w:rsidRPr="00C50908">
              <w:rPr>
                <w:rFonts w:eastAsiaTheme="minorHAnsi"/>
                <w:color w:val="000000"/>
                <w:sz w:val="22"/>
                <w:szCs w:val="22"/>
                <w:lang w:eastAsia="en-US"/>
              </w:rPr>
              <w:t xml:space="preserve">Члены Правления и </w:t>
            </w:r>
            <w:r w:rsidRPr="00C50908">
              <w:rPr>
                <w:rFonts w:eastAsiaTheme="minorHAnsi"/>
                <w:sz w:val="22"/>
                <w:szCs w:val="22"/>
                <w:lang w:eastAsia="en-US"/>
              </w:rPr>
              <w:t xml:space="preserve">другие руководящие работники Общества не вправе учреждать или занимать должности в советах директоров и исполнительных органах в коммерческих организациях, конкурирующих с Обществом, за исключением участия в органах дочерних и </w:t>
            </w:r>
            <w:proofErr w:type="spellStart"/>
            <w:r w:rsidRPr="00C50908">
              <w:rPr>
                <w:rFonts w:eastAsiaTheme="minorHAnsi"/>
                <w:sz w:val="22"/>
                <w:szCs w:val="22"/>
                <w:lang w:eastAsia="en-US"/>
              </w:rPr>
              <w:t>аффилиированных</w:t>
            </w:r>
            <w:proofErr w:type="spellEnd"/>
            <w:r w:rsidRPr="00C50908">
              <w:rPr>
                <w:rFonts w:eastAsiaTheme="minorHAnsi"/>
                <w:sz w:val="22"/>
                <w:szCs w:val="22"/>
                <w:lang w:eastAsia="en-US"/>
              </w:rPr>
              <w:t xml:space="preserve"> с ними организаций, а также случаев, когда членам Правления это прямо разрешено  решением Совета директоров Общества.</w:t>
            </w:r>
            <w:r w:rsidRPr="00C50908">
              <w:rPr>
                <w:sz w:val="22"/>
                <w:szCs w:val="22"/>
              </w:rPr>
              <w:t xml:space="preserve"> </w:t>
            </w:r>
          </w:p>
        </w:tc>
        <w:tc>
          <w:tcPr>
            <w:tcW w:w="1985" w:type="dxa"/>
          </w:tcPr>
          <w:p w:rsidR="000F7152" w:rsidRPr="00135925" w:rsidRDefault="000F7152" w:rsidP="00A463BE">
            <w:pPr>
              <w:rPr>
                <w:color w:val="000000"/>
                <w:sz w:val="22"/>
                <w:szCs w:val="22"/>
              </w:rPr>
            </w:pPr>
          </w:p>
          <w:p w:rsidR="000F7152" w:rsidRPr="00135925" w:rsidRDefault="000F7152" w:rsidP="00A463BE">
            <w:pPr>
              <w:rPr>
                <w:color w:val="000000"/>
                <w:sz w:val="22"/>
                <w:szCs w:val="22"/>
              </w:rPr>
            </w:pPr>
          </w:p>
          <w:p w:rsidR="000F7152" w:rsidRPr="00135925" w:rsidRDefault="000F7152" w:rsidP="00A463BE">
            <w:pPr>
              <w:rPr>
                <w:color w:val="000000"/>
                <w:sz w:val="22"/>
                <w:szCs w:val="22"/>
              </w:rPr>
            </w:pPr>
            <w:r w:rsidRPr="00135925">
              <w:rPr>
                <w:color w:val="000000"/>
                <w:sz w:val="22"/>
                <w:szCs w:val="22"/>
              </w:rPr>
              <w:t xml:space="preserve">Пункт 94 </w:t>
            </w:r>
            <w:r w:rsidRPr="00135925">
              <w:rPr>
                <w:sz w:val="22"/>
                <w:szCs w:val="22"/>
              </w:rPr>
              <w:t>Положения о Совете директоров</w:t>
            </w:r>
          </w:p>
          <w:p w:rsidR="000F7152" w:rsidRPr="00135925" w:rsidRDefault="000F7152" w:rsidP="00A463BE">
            <w:pPr>
              <w:rPr>
                <w:color w:val="000000"/>
                <w:sz w:val="22"/>
                <w:szCs w:val="22"/>
              </w:rPr>
            </w:pPr>
          </w:p>
          <w:p w:rsidR="000F7152" w:rsidRPr="00135925" w:rsidRDefault="000F7152" w:rsidP="00A463BE">
            <w:pPr>
              <w:rPr>
                <w:color w:val="000000"/>
                <w:sz w:val="22"/>
                <w:szCs w:val="22"/>
              </w:rPr>
            </w:pPr>
          </w:p>
          <w:p w:rsidR="000F7152" w:rsidRPr="00135925" w:rsidRDefault="000F7152" w:rsidP="00A463BE">
            <w:pPr>
              <w:rPr>
                <w:sz w:val="22"/>
                <w:szCs w:val="22"/>
              </w:rPr>
            </w:pPr>
            <w:r w:rsidRPr="00135925">
              <w:rPr>
                <w:color w:val="000000"/>
                <w:sz w:val="22"/>
                <w:szCs w:val="22"/>
              </w:rPr>
              <w:t>рекомендации «</w:t>
            </w:r>
            <w:proofErr w:type="spellStart"/>
            <w:r w:rsidRPr="00135925">
              <w:rPr>
                <w:color w:val="000000"/>
                <w:sz w:val="22"/>
                <w:szCs w:val="22"/>
              </w:rPr>
              <w:t>PricewaterhouseCoopers</w:t>
            </w:r>
            <w:proofErr w:type="spellEnd"/>
            <w:r w:rsidRPr="00135925">
              <w:rPr>
                <w:color w:val="000000"/>
                <w:sz w:val="22"/>
                <w:szCs w:val="22"/>
              </w:rPr>
              <w:t>»</w:t>
            </w:r>
          </w:p>
        </w:tc>
      </w:tr>
      <w:tr w:rsidR="000F7152" w:rsidRPr="00135925" w:rsidTr="000F7152">
        <w:trPr>
          <w:tblHeader/>
        </w:trPr>
        <w:tc>
          <w:tcPr>
            <w:tcW w:w="580" w:type="dxa"/>
          </w:tcPr>
          <w:p w:rsidR="000F7152" w:rsidRPr="00135925" w:rsidRDefault="00C40AA2" w:rsidP="00A463BE">
            <w:pPr>
              <w:rPr>
                <w:sz w:val="22"/>
                <w:szCs w:val="22"/>
              </w:rPr>
            </w:pPr>
            <w:r>
              <w:rPr>
                <w:sz w:val="22"/>
                <w:szCs w:val="22"/>
              </w:rPr>
              <w:t>27</w:t>
            </w:r>
          </w:p>
        </w:tc>
        <w:tc>
          <w:tcPr>
            <w:tcW w:w="6792" w:type="dxa"/>
          </w:tcPr>
          <w:p w:rsidR="000F7152" w:rsidRPr="00135925" w:rsidRDefault="000F7152" w:rsidP="00A463BE">
            <w:pPr>
              <w:rPr>
                <w:b/>
                <w:sz w:val="22"/>
                <w:szCs w:val="22"/>
              </w:rPr>
            </w:pPr>
            <w:r w:rsidRPr="00135925">
              <w:rPr>
                <w:b/>
                <w:sz w:val="22"/>
                <w:szCs w:val="22"/>
              </w:rPr>
              <w:t>Статья 41. Крупные сделки Общества</w:t>
            </w:r>
          </w:p>
          <w:p w:rsidR="000F7152" w:rsidRPr="00135925" w:rsidRDefault="000F7152" w:rsidP="00A463BE">
            <w:pPr>
              <w:pStyle w:val="3"/>
              <w:ind w:right="-2"/>
              <w:outlineLvl w:val="2"/>
              <w:rPr>
                <w:rFonts w:ascii="Times New Roman" w:hAnsi="Times New Roman" w:cs="Times New Roman"/>
                <w:b w:val="0"/>
                <w:color w:val="auto"/>
                <w:sz w:val="22"/>
                <w:szCs w:val="22"/>
              </w:rPr>
            </w:pPr>
            <w:r w:rsidRPr="00135925">
              <w:rPr>
                <w:rFonts w:ascii="Times New Roman" w:hAnsi="Times New Roman" w:cs="Times New Roman"/>
                <w:b w:val="0"/>
                <w:color w:val="auto"/>
                <w:sz w:val="22"/>
                <w:szCs w:val="22"/>
              </w:rPr>
              <w:t>4.</w:t>
            </w:r>
          </w:p>
          <w:p w:rsidR="000F7152" w:rsidRPr="00135925" w:rsidRDefault="000F7152" w:rsidP="00A463BE">
            <w:pPr>
              <w:ind w:right="-2"/>
              <w:jc w:val="both"/>
              <w:rPr>
                <w:sz w:val="22"/>
                <w:szCs w:val="22"/>
              </w:rPr>
            </w:pPr>
            <w:r w:rsidRPr="00135925">
              <w:rPr>
                <w:sz w:val="22"/>
                <w:szCs w:val="22"/>
              </w:rPr>
              <w:t xml:space="preserve">В целях информирования кредиторов и акционеров Общество обязано в течение 5 (пяти) рабочих дней после принятия Советом директоров решения о заключении Обществом крупной сделки опубликовать в средствах массовой информации сообщение о сделке.   </w:t>
            </w:r>
          </w:p>
        </w:tc>
        <w:tc>
          <w:tcPr>
            <w:tcW w:w="6520" w:type="dxa"/>
          </w:tcPr>
          <w:p w:rsidR="000F7152" w:rsidRPr="00135925" w:rsidRDefault="000F7152" w:rsidP="00A463BE">
            <w:pPr>
              <w:tabs>
                <w:tab w:val="left" w:pos="284"/>
              </w:tabs>
              <w:ind w:right="-2"/>
              <w:jc w:val="both"/>
              <w:rPr>
                <w:b/>
                <w:sz w:val="22"/>
                <w:szCs w:val="22"/>
              </w:rPr>
            </w:pPr>
            <w:r w:rsidRPr="00135925">
              <w:rPr>
                <w:b/>
                <w:sz w:val="22"/>
                <w:szCs w:val="22"/>
              </w:rPr>
              <w:t xml:space="preserve">Статья 41. Крупные сделки Общества </w:t>
            </w:r>
          </w:p>
          <w:p w:rsidR="000F7152" w:rsidRPr="00135925" w:rsidRDefault="000F7152" w:rsidP="00A463BE">
            <w:pPr>
              <w:jc w:val="both"/>
              <w:rPr>
                <w:sz w:val="22"/>
                <w:szCs w:val="22"/>
              </w:rPr>
            </w:pPr>
            <w:r w:rsidRPr="00135925">
              <w:rPr>
                <w:sz w:val="22"/>
                <w:szCs w:val="22"/>
              </w:rPr>
              <w:t xml:space="preserve">4. </w:t>
            </w:r>
          </w:p>
          <w:p w:rsidR="000F7152" w:rsidRPr="00135925" w:rsidRDefault="000F7152" w:rsidP="00A463BE">
            <w:pPr>
              <w:jc w:val="both"/>
              <w:rPr>
                <w:sz w:val="22"/>
                <w:szCs w:val="22"/>
              </w:rPr>
            </w:pPr>
            <w:r w:rsidRPr="00135925">
              <w:rPr>
                <w:sz w:val="22"/>
                <w:szCs w:val="22"/>
              </w:rPr>
              <w:t xml:space="preserve">В целях информирования кредиторов, общественности и акционеров Общество обязано в течение </w:t>
            </w:r>
            <w:r w:rsidRPr="00135925">
              <w:rPr>
                <w:b/>
                <w:sz w:val="22"/>
                <w:szCs w:val="22"/>
              </w:rPr>
              <w:t>трех</w:t>
            </w:r>
            <w:r w:rsidRPr="00135925">
              <w:rPr>
                <w:sz w:val="22"/>
                <w:szCs w:val="22"/>
              </w:rPr>
              <w:t xml:space="preserve"> рабочих дней после принятия Советом директоров решения о заключении Обществом крупной сделки опубликовать в средствах массовой информации сообщение о сделке </w:t>
            </w:r>
            <w:r w:rsidRPr="00135925">
              <w:rPr>
                <w:b/>
                <w:sz w:val="22"/>
                <w:szCs w:val="22"/>
              </w:rPr>
              <w:t>на казахском и русском языках.</w:t>
            </w:r>
          </w:p>
        </w:tc>
        <w:tc>
          <w:tcPr>
            <w:tcW w:w="1985" w:type="dxa"/>
          </w:tcPr>
          <w:p w:rsidR="000F7152" w:rsidRPr="00135925" w:rsidRDefault="000F7152" w:rsidP="00A463BE">
            <w:pPr>
              <w:rPr>
                <w:sz w:val="22"/>
                <w:szCs w:val="22"/>
              </w:rPr>
            </w:pPr>
            <w:r w:rsidRPr="00135925">
              <w:rPr>
                <w:sz w:val="22"/>
                <w:szCs w:val="22"/>
              </w:rPr>
              <w:t>Пункт 1 статьи 70 Закона об АО</w:t>
            </w:r>
          </w:p>
        </w:tc>
      </w:tr>
      <w:tr w:rsidR="000F7152" w:rsidRPr="00135925" w:rsidTr="000F7152">
        <w:trPr>
          <w:tblHeader/>
        </w:trPr>
        <w:tc>
          <w:tcPr>
            <w:tcW w:w="580" w:type="dxa"/>
          </w:tcPr>
          <w:p w:rsidR="000F7152" w:rsidRPr="00135925" w:rsidRDefault="00C40AA2" w:rsidP="00A463BE">
            <w:pPr>
              <w:rPr>
                <w:sz w:val="22"/>
                <w:szCs w:val="22"/>
              </w:rPr>
            </w:pPr>
            <w:r>
              <w:rPr>
                <w:sz w:val="22"/>
                <w:szCs w:val="22"/>
              </w:rPr>
              <w:lastRenderedPageBreak/>
              <w:t>28</w:t>
            </w:r>
          </w:p>
        </w:tc>
        <w:tc>
          <w:tcPr>
            <w:tcW w:w="6792" w:type="dxa"/>
          </w:tcPr>
          <w:p w:rsidR="000F7152" w:rsidRPr="00135925" w:rsidRDefault="000F7152" w:rsidP="00123BE1">
            <w:pPr>
              <w:ind w:right="-2"/>
              <w:jc w:val="both"/>
              <w:rPr>
                <w:b/>
                <w:sz w:val="22"/>
                <w:szCs w:val="22"/>
              </w:rPr>
            </w:pPr>
            <w:r w:rsidRPr="00135925">
              <w:rPr>
                <w:b/>
                <w:sz w:val="22"/>
                <w:szCs w:val="22"/>
              </w:rPr>
              <w:t>Статья 42. Заинтересованность в совершении Обществом сделки</w:t>
            </w:r>
          </w:p>
          <w:p w:rsidR="000F7152" w:rsidRPr="00135925" w:rsidRDefault="000F7152" w:rsidP="00CB5E3F">
            <w:pPr>
              <w:jc w:val="both"/>
              <w:rPr>
                <w:sz w:val="22"/>
                <w:szCs w:val="22"/>
              </w:rPr>
            </w:pPr>
            <w:r w:rsidRPr="00135925">
              <w:rPr>
                <w:sz w:val="22"/>
                <w:szCs w:val="22"/>
              </w:rPr>
              <w:t>6.</w:t>
            </w:r>
          </w:p>
          <w:p w:rsidR="000F7152" w:rsidRPr="00135925" w:rsidRDefault="000F7152" w:rsidP="00324ECD">
            <w:pPr>
              <w:ind w:right="-2"/>
              <w:jc w:val="both"/>
              <w:rPr>
                <w:b/>
                <w:sz w:val="22"/>
                <w:szCs w:val="22"/>
              </w:rPr>
            </w:pPr>
            <w:r w:rsidRPr="00135925">
              <w:rPr>
                <w:sz w:val="22"/>
                <w:szCs w:val="22"/>
              </w:rPr>
              <w:t>Решение о заключении Обществом сделки, в совершении которой имеется заинтересованность, принимается Общим собранием акционеров простым большинством голосов от общего числа голосующих акций Общества в случае, если все члены Совета директоров Общества и все акционеры, владеющие простыми акциями, являются заинтересованными лицами. При этом Общему собранию акционеров предоставляется информация (с приложением документов), необходимая для принятия обоснованного решения.</w:t>
            </w:r>
          </w:p>
          <w:p w:rsidR="000F7152" w:rsidRPr="00135925" w:rsidRDefault="000F7152" w:rsidP="00324ECD">
            <w:pPr>
              <w:jc w:val="both"/>
              <w:rPr>
                <w:sz w:val="22"/>
                <w:szCs w:val="22"/>
              </w:rPr>
            </w:pPr>
          </w:p>
        </w:tc>
        <w:tc>
          <w:tcPr>
            <w:tcW w:w="6520" w:type="dxa"/>
          </w:tcPr>
          <w:p w:rsidR="000F7152" w:rsidRPr="00135925" w:rsidRDefault="000F7152" w:rsidP="00A463BE">
            <w:pPr>
              <w:ind w:right="-2"/>
              <w:jc w:val="center"/>
              <w:rPr>
                <w:b/>
                <w:sz w:val="22"/>
                <w:szCs w:val="22"/>
              </w:rPr>
            </w:pPr>
            <w:r w:rsidRPr="00135925">
              <w:rPr>
                <w:b/>
                <w:sz w:val="22"/>
                <w:szCs w:val="22"/>
              </w:rPr>
              <w:t>Статья 42. Заинтересованность в совершении Обществом сделки</w:t>
            </w:r>
          </w:p>
          <w:p w:rsidR="000F7152" w:rsidRPr="00135925" w:rsidRDefault="000F7152" w:rsidP="00A463BE">
            <w:pPr>
              <w:ind w:right="-2"/>
              <w:jc w:val="both"/>
              <w:rPr>
                <w:sz w:val="22"/>
                <w:szCs w:val="22"/>
              </w:rPr>
            </w:pPr>
            <w:r w:rsidRPr="00135925">
              <w:rPr>
                <w:sz w:val="22"/>
                <w:szCs w:val="22"/>
              </w:rPr>
              <w:t xml:space="preserve">6. </w:t>
            </w:r>
          </w:p>
          <w:p w:rsidR="000F7152" w:rsidRPr="00135925" w:rsidRDefault="000F7152" w:rsidP="00A463BE">
            <w:pPr>
              <w:ind w:firstLine="400"/>
              <w:jc w:val="both"/>
              <w:rPr>
                <w:b/>
                <w:sz w:val="22"/>
                <w:szCs w:val="22"/>
              </w:rPr>
            </w:pPr>
            <w:proofErr w:type="gramStart"/>
            <w:r w:rsidRPr="00135925">
              <w:rPr>
                <w:color w:val="000000"/>
                <w:sz w:val="22"/>
                <w:szCs w:val="22"/>
              </w:rPr>
              <w:t xml:space="preserve">Решение о заключении Обществом сделки, в совершении которой имеется заинтересованность, принимается Общим собранием акционеров простым большинством голосов от общего числа голосующих акций Общества в случаях, если все члены Совета директоров Общества и все акционеры, владеющие простыми акциями, являются заинтересованными лицами, </w:t>
            </w:r>
            <w:r w:rsidRPr="00135925">
              <w:rPr>
                <w:b/>
                <w:color w:val="000000"/>
                <w:sz w:val="22"/>
                <w:szCs w:val="22"/>
              </w:rPr>
              <w:t>и (или) невозможности принятия Советом директоров решения о заключении такой сделки ввиду отсутствия количества голосов, необходимого для принятия решения.</w:t>
            </w:r>
            <w:proofErr w:type="gramEnd"/>
            <w:r w:rsidRPr="00135925">
              <w:rPr>
                <w:b/>
                <w:color w:val="000000"/>
                <w:sz w:val="22"/>
                <w:szCs w:val="22"/>
              </w:rPr>
              <w:t xml:space="preserve"> </w:t>
            </w:r>
            <w:r w:rsidRPr="00135925">
              <w:rPr>
                <w:color w:val="000000"/>
                <w:sz w:val="22"/>
                <w:szCs w:val="22"/>
              </w:rPr>
              <w:t>При этом Общему собранию акционеров предоставляется информация (с приложением документов), необходимая для принятия обоснованного решения.</w:t>
            </w:r>
          </w:p>
          <w:p w:rsidR="000F7152" w:rsidRPr="00135925" w:rsidRDefault="000F7152" w:rsidP="00A463BE">
            <w:pPr>
              <w:ind w:right="-2"/>
              <w:rPr>
                <w:b/>
                <w:sz w:val="22"/>
                <w:szCs w:val="22"/>
              </w:rPr>
            </w:pPr>
          </w:p>
        </w:tc>
        <w:tc>
          <w:tcPr>
            <w:tcW w:w="1985" w:type="dxa"/>
          </w:tcPr>
          <w:p w:rsidR="000F7152" w:rsidRPr="00135925" w:rsidRDefault="000F7152" w:rsidP="00CB5E3F">
            <w:pPr>
              <w:jc w:val="both"/>
              <w:rPr>
                <w:color w:val="000000"/>
                <w:sz w:val="22"/>
                <w:szCs w:val="22"/>
              </w:rPr>
            </w:pPr>
          </w:p>
          <w:p w:rsidR="000F7152" w:rsidRPr="00135925" w:rsidRDefault="000F7152" w:rsidP="00CB5E3F">
            <w:pPr>
              <w:jc w:val="both"/>
              <w:rPr>
                <w:color w:val="000000"/>
                <w:sz w:val="22"/>
                <w:szCs w:val="22"/>
              </w:rPr>
            </w:pPr>
          </w:p>
          <w:p w:rsidR="000F7152" w:rsidRPr="00135925" w:rsidRDefault="000F7152" w:rsidP="00CB5E3F">
            <w:pPr>
              <w:jc w:val="both"/>
              <w:rPr>
                <w:color w:val="000000"/>
                <w:sz w:val="22"/>
                <w:szCs w:val="22"/>
              </w:rPr>
            </w:pPr>
          </w:p>
          <w:p w:rsidR="000F7152" w:rsidRPr="00135925" w:rsidRDefault="000F7152" w:rsidP="003656BD">
            <w:pPr>
              <w:jc w:val="both"/>
              <w:rPr>
                <w:sz w:val="22"/>
                <w:szCs w:val="22"/>
              </w:rPr>
            </w:pPr>
            <w:r w:rsidRPr="00135925">
              <w:rPr>
                <w:color w:val="000000"/>
                <w:sz w:val="22"/>
                <w:szCs w:val="22"/>
              </w:rPr>
              <w:t xml:space="preserve">Пункт 3 </w:t>
            </w:r>
            <w:bookmarkStart w:id="4" w:name="sub1000385345"/>
            <w:r w:rsidRPr="00135925">
              <w:rPr>
                <w:sz w:val="22"/>
                <w:szCs w:val="22"/>
              </w:rPr>
              <w:fldChar w:fldCharType="begin"/>
            </w:r>
            <w:r w:rsidRPr="00135925">
              <w:rPr>
                <w:sz w:val="22"/>
                <w:szCs w:val="22"/>
              </w:rPr>
              <w:instrText xml:space="preserve"> HYPERLINK "jl:1039594.730000%20" </w:instrText>
            </w:r>
            <w:r w:rsidRPr="00135925">
              <w:rPr>
                <w:sz w:val="22"/>
                <w:szCs w:val="22"/>
              </w:rPr>
              <w:fldChar w:fldCharType="separate"/>
            </w:r>
            <w:r w:rsidRPr="00135925">
              <w:rPr>
                <w:sz w:val="22"/>
                <w:szCs w:val="22"/>
              </w:rPr>
              <w:t>статьи 73</w:t>
            </w:r>
            <w:r w:rsidRPr="00135925">
              <w:rPr>
                <w:sz w:val="22"/>
                <w:szCs w:val="22"/>
              </w:rPr>
              <w:fldChar w:fldCharType="end"/>
            </w:r>
            <w:bookmarkEnd w:id="4"/>
            <w:r w:rsidRPr="00135925">
              <w:rPr>
                <w:bCs/>
                <w:sz w:val="22"/>
                <w:szCs w:val="22"/>
              </w:rPr>
              <w:t xml:space="preserve"> Закона об АО</w:t>
            </w:r>
          </w:p>
          <w:p w:rsidR="000F7152" w:rsidRPr="00135925" w:rsidRDefault="000F7152" w:rsidP="00CB5E3F">
            <w:pPr>
              <w:jc w:val="both"/>
              <w:rPr>
                <w:color w:val="000000"/>
                <w:sz w:val="22"/>
                <w:szCs w:val="22"/>
              </w:rPr>
            </w:pPr>
          </w:p>
          <w:p w:rsidR="000F7152" w:rsidRPr="00135925" w:rsidRDefault="000F7152" w:rsidP="00CB5E3F">
            <w:pPr>
              <w:jc w:val="both"/>
              <w:rPr>
                <w:color w:val="000000"/>
                <w:sz w:val="22"/>
                <w:szCs w:val="22"/>
              </w:rPr>
            </w:pPr>
          </w:p>
          <w:p w:rsidR="000F7152" w:rsidRPr="00135925" w:rsidRDefault="000F7152" w:rsidP="00CB5E3F">
            <w:pPr>
              <w:jc w:val="both"/>
              <w:rPr>
                <w:color w:val="000000"/>
                <w:sz w:val="22"/>
                <w:szCs w:val="22"/>
              </w:rPr>
            </w:pPr>
          </w:p>
          <w:p w:rsidR="000F7152" w:rsidRPr="00135925" w:rsidRDefault="000F7152" w:rsidP="00CB5E3F">
            <w:pPr>
              <w:jc w:val="both"/>
              <w:rPr>
                <w:color w:val="000000"/>
                <w:sz w:val="22"/>
                <w:szCs w:val="22"/>
              </w:rPr>
            </w:pPr>
          </w:p>
          <w:p w:rsidR="000F7152" w:rsidRPr="00135925" w:rsidRDefault="000F7152" w:rsidP="00CB5E3F">
            <w:pPr>
              <w:jc w:val="both"/>
              <w:rPr>
                <w:color w:val="000000"/>
                <w:sz w:val="22"/>
                <w:szCs w:val="22"/>
              </w:rPr>
            </w:pPr>
          </w:p>
          <w:p w:rsidR="000F7152" w:rsidRPr="00135925" w:rsidRDefault="000F7152" w:rsidP="00CB5E3F">
            <w:pPr>
              <w:jc w:val="both"/>
              <w:rPr>
                <w:color w:val="000000"/>
                <w:sz w:val="22"/>
                <w:szCs w:val="22"/>
              </w:rPr>
            </w:pPr>
          </w:p>
          <w:p w:rsidR="000F7152" w:rsidRPr="00135925" w:rsidRDefault="000F7152" w:rsidP="00CB5E3F">
            <w:pPr>
              <w:jc w:val="both"/>
              <w:rPr>
                <w:color w:val="000000"/>
                <w:sz w:val="22"/>
                <w:szCs w:val="22"/>
              </w:rPr>
            </w:pPr>
          </w:p>
          <w:p w:rsidR="000F7152" w:rsidRPr="00135925" w:rsidRDefault="000F7152" w:rsidP="00324ECD">
            <w:pPr>
              <w:jc w:val="both"/>
              <w:rPr>
                <w:color w:val="000000"/>
                <w:sz w:val="22"/>
                <w:szCs w:val="22"/>
              </w:rPr>
            </w:pPr>
          </w:p>
        </w:tc>
      </w:tr>
      <w:tr w:rsidR="000F7152" w:rsidRPr="00135925" w:rsidTr="000F7152">
        <w:trPr>
          <w:tblHeader/>
        </w:trPr>
        <w:tc>
          <w:tcPr>
            <w:tcW w:w="580" w:type="dxa"/>
          </w:tcPr>
          <w:p w:rsidR="000F7152" w:rsidRPr="00135925" w:rsidRDefault="00C40AA2" w:rsidP="00A463BE">
            <w:pPr>
              <w:rPr>
                <w:sz w:val="22"/>
                <w:szCs w:val="22"/>
              </w:rPr>
            </w:pPr>
            <w:r>
              <w:rPr>
                <w:sz w:val="22"/>
                <w:szCs w:val="22"/>
              </w:rPr>
              <w:t>29</w:t>
            </w:r>
          </w:p>
        </w:tc>
        <w:tc>
          <w:tcPr>
            <w:tcW w:w="6792" w:type="dxa"/>
          </w:tcPr>
          <w:p w:rsidR="000F7152" w:rsidRPr="00135925" w:rsidRDefault="000F7152" w:rsidP="004E1B55">
            <w:pPr>
              <w:ind w:right="-2"/>
              <w:rPr>
                <w:b/>
                <w:sz w:val="22"/>
                <w:szCs w:val="22"/>
              </w:rPr>
            </w:pPr>
            <w:r w:rsidRPr="00135925">
              <w:rPr>
                <w:b/>
                <w:sz w:val="22"/>
                <w:szCs w:val="22"/>
              </w:rPr>
              <w:t>Статья 42. Заинтересованность в совершении Обществом сделки</w:t>
            </w:r>
          </w:p>
          <w:p w:rsidR="000F7152" w:rsidRPr="00135925" w:rsidRDefault="000F7152" w:rsidP="00324ECD">
            <w:pPr>
              <w:jc w:val="both"/>
              <w:rPr>
                <w:sz w:val="22"/>
                <w:szCs w:val="22"/>
              </w:rPr>
            </w:pPr>
            <w:r w:rsidRPr="00135925">
              <w:rPr>
                <w:sz w:val="22"/>
                <w:szCs w:val="22"/>
              </w:rPr>
              <w:t xml:space="preserve">10. Общество обязано представлять список своих </w:t>
            </w:r>
            <w:proofErr w:type="spellStart"/>
            <w:r w:rsidRPr="00135925">
              <w:rPr>
                <w:sz w:val="22"/>
                <w:szCs w:val="22"/>
              </w:rPr>
              <w:t>аффилиированных</w:t>
            </w:r>
            <w:proofErr w:type="spellEnd"/>
            <w:r w:rsidRPr="00135925">
              <w:rPr>
                <w:sz w:val="22"/>
                <w:szCs w:val="22"/>
              </w:rPr>
              <w:t xml:space="preserve"> лиц уполномоченному органу в порядке, установленном  законодательством Республики Казахстан.</w:t>
            </w:r>
          </w:p>
          <w:p w:rsidR="000F7152" w:rsidRPr="00135925" w:rsidRDefault="000F7152" w:rsidP="00123BE1">
            <w:pPr>
              <w:ind w:right="-2"/>
              <w:jc w:val="both"/>
              <w:rPr>
                <w:b/>
                <w:sz w:val="22"/>
                <w:szCs w:val="22"/>
              </w:rPr>
            </w:pPr>
          </w:p>
        </w:tc>
        <w:tc>
          <w:tcPr>
            <w:tcW w:w="6520" w:type="dxa"/>
          </w:tcPr>
          <w:p w:rsidR="000F7152" w:rsidRPr="00135925" w:rsidRDefault="000F7152" w:rsidP="00A463BE">
            <w:pPr>
              <w:ind w:right="-2"/>
              <w:jc w:val="center"/>
              <w:rPr>
                <w:b/>
                <w:sz w:val="22"/>
                <w:szCs w:val="22"/>
              </w:rPr>
            </w:pPr>
            <w:r w:rsidRPr="00135925">
              <w:rPr>
                <w:b/>
                <w:sz w:val="22"/>
                <w:szCs w:val="22"/>
              </w:rPr>
              <w:t>Статья 42. Заинтересованность в совершении Обществом сделки</w:t>
            </w:r>
          </w:p>
          <w:p w:rsidR="000F7152" w:rsidRPr="00135925" w:rsidRDefault="000F7152" w:rsidP="00A463BE">
            <w:pPr>
              <w:ind w:right="-2"/>
              <w:rPr>
                <w:b/>
                <w:sz w:val="22"/>
                <w:szCs w:val="22"/>
              </w:rPr>
            </w:pPr>
            <w:r w:rsidRPr="00135925">
              <w:rPr>
                <w:sz w:val="22"/>
                <w:szCs w:val="22"/>
              </w:rPr>
              <w:t>10.</w:t>
            </w:r>
            <w:r w:rsidRPr="00135925">
              <w:rPr>
                <w:b/>
                <w:sz w:val="22"/>
                <w:szCs w:val="22"/>
              </w:rPr>
              <w:t xml:space="preserve"> исключен</w:t>
            </w:r>
          </w:p>
        </w:tc>
        <w:tc>
          <w:tcPr>
            <w:tcW w:w="1985" w:type="dxa"/>
          </w:tcPr>
          <w:p w:rsidR="000F7152" w:rsidRPr="00135925" w:rsidRDefault="000F7152" w:rsidP="00324ECD">
            <w:pPr>
              <w:jc w:val="both"/>
              <w:rPr>
                <w:sz w:val="22"/>
                <w:szCs w:val="22"/>
              </w:rPr>
            </w:pPr>
            <w:r w:rsidRPr="00135925">
              <w:rPr>
                <w:color w:val="000000"/>
                <w:sz w:val="22"/>
                <w:szCs w:val="22"/>
              </w:rPr>
              <w:t xml:space="preserve">Пункт 4 </w:t>
            </w:r>
            <w:bookmarkStart w:id="5" w:name="sub1000600431"/>
            <w:r w:rsidRPr="00135925">
              <w:rPr>
                <w:sz w:val="22"/>
                <w:szCs w:val="22"/>
              </w:rPr>
              <w:fldChar w:fldCharType="begin"/>
            </w:r>
            <w:r w:rsidRPr="00135925">
              <w:rPr>
                <w:sz w:val="22"/>
                <w:szCs w:val="22"/>
              </w:rPr>
              <w:instrText xml:space="preserve"> HYPERLINK "jl:1039594.670000%20" </w:instrText>
            </w:r>
            <w:r w:rsidRPr="00135925">
              <w:rPr>
                <w:sz w:val="22"/>
                <w:szCs w:val="22"/>
              </w:rPr>
              <w:fldChar w:fldCharType="separate"/>
            </w:r>
            <w:r w:rsidRPr="00135925">
              <w:rPr>
                <w:sz w:val="22"/>
                <w:szCs w:val="22"/>
              </w:rPr>
              <w:t>статьи 67</w:t>
            </w:r>
            <w:r w:rsidRPr="00135925">
              <w:rPr>
                <w:sz w:val="22"/>
                <w:szCs w:val="22"/>
              </w:rPr>
              <w:fldChar w:fldCharType="end"/>
            </w:r>
            <w:bookmarkEnd w:id="5"/>
            <w:r w:rsidRPr="00135925">
              <w:rPr>
                <w:bCs/>
                <w:sz w:val="22"/>
                <w:szCs w:val="22"/>
              </w:rPr>
              <w:t xml:space="preserve"> Закона об АО</w:t>
            </w:r>
          </w:p>
          <w:p w:rsidR="000F7152" w:rsidRPr="00135925" w:rsidRDefault="000F7152" w:rsidP="00CB5E3F">
            <w:pPr>
              <w:jc w:val="both"/>
              <w:rPr>
                <w:color w:val="000000"/>
                <w:sz w:val="22"/>
                <w:szCs w:val="22"/>
              </w:rPr>
            </w:pPr>
          </w:p>
        </w:tc>
      </w:tr>
      <w:tr w:rsidR="000F7152" w:rsidRPr="00135925" w:rsidTr="000F7152">
        <w:trPr>
          <w:tblHeader/>
        </w:trPr>
        <w:tc>
          <w:tcPr>
            <w:tcW w:w="580" w:type="dxa"/>
          </w:tcPr>
          <w:p w:rsidR="000F7152" w:rsidRPr="00135925" w:rsidRDefault="00C40AA2" w:rsidP="00A463BE">
            <w:pPr>
              <w:rPr>
                <w:sz w:val="22"/>
                <w:szCs w:val="22"/>
              </w:rPr>
            </w:pPr>
            <w:r>
              <w:rPr>
                <w:sz w:val="22"/>
                <w:szCs w:val="22"/>
              </w:rPr>
              <w:t>30</w:t>
            </w:r>
          </w:p>
        </w:tc>
        <w:tc>
          <w:tcPr>
            <w:tcW w:w="6792" w:type="dxa"/>
          </w:tcPr>
          <w:p w:rsidR="000F7152" w:rsidRPr="00135925" w:rsidRDefault="000F7152" w:rsidP="00A463BE">
            <w:pPr>
              <w:ind w:right="-2"/>
              <w:jc w:val="center"/>
              <w:rPr>
                <w:b/>
                <w:sz w:val="22"/>
                <w:szCs w:val="22"/>
              </w:rPr>
            </w:pPr>
            <w:r w:rsidRPr="00135925">
              <w:rPr>
                <w:b/>
                <w:sz w:val="22"/>
                <w:szCs w:val="22"/>
              </w:rPr>
              <w:t xml:space="preserve">Статья 43. Отчет о результатах деятельности Общества за год </w:t>
            </w:r>
          </w:p>
          <w:p w:rsidR="000F7152" w:rsidRPr="00135925" w:rsidRDefault="000F7152" w:rsidP="00A463BE">
            <w:pPr>
              <w:ind w:right="-2"/>
              <w:jc w:val="center"/>
              <w:rPr>
                <w:b/>
                <w:sz w:val="22"/>
                <w:szCs w:val="22"/>
              </w:rPr>
            </w:pPr>
            <w:r w:rsidRPr="00135925">
              <w:rPr>
                <w:b/>
                <w:sz w:val="22"/>
                <w:szCs w:val="22"/>
              </w:rPr>
              <w:t>(годовая финансовая  отчетность)</w:t>
            </w:r>
          </w:p>
          <w:p w:rsidR="000F7152" w:rsidRPr="00135925" w:rsidRDefault="000F7152" w:rsidP="004E1B55">
            <w:pPr>
              <w:ind w:right="-2"/>
              <w:jc w:val="both"/>
              <w:rPr>
                <w:sz w:val="22"/>
                <w:szCs w:val="22"/>
              </w:rPr>
            </w:pPr>
            <w:r w:rsidRPr="00135925">
              <w:rPr>
                <w:sz w:val="22"/>
                <w:szCs w:val="22"/>
              </w:rPr>
              <w:t>3.</w:t>
            </w:r>
          </w:p>
          <w:p w:rsidR="000F7152" w:rsidRPr="00135925" w:rsidRDefault="000F7152" w:rsidP="009F3349">
            <w:pPr>
              <w:ind w:firstLine="400"/>
              <w:jc w:val="both"/>
              <w:rPr>
                <w:sz w:val="22"/>
                <w:szCs w:val="22"/>
              </w:rPr>
            </w:pPr>
            <w:r w:rsidRPr="00135925">
              <w:rPr>
                <w:sz w:val="22"/>
                <w:szCs w:val="22"/>
              </w:rPr>
              <w:t>Информация о крупной сделке и (или) сделке, в совершении которой имеется заинтересованность, раскрывается в пояснительной записке к годовой финансовой отчетности в соответствии с международными стандартами финансовой отчетности. Информация о сделке, в результате которой приобретается либо отчуждается имущество на сумму десять и более процентов от размера активов Общества, должна включать сведения о сторонах сделки, сроках и условиях сделки, характере и объеме долей участия вовлеченных лиц, а также иные сведения о сделке.</w:t>
            </w:r>
          </w:p>
          <w:p w:rsidR="000F7152" w:rsidRPr="00135925" w:rsidRDefault="000F7152" w:rsidP="00A463BE">
            <w:pPr>
              <w:rPr>
                <w:sz w:val="22"/>
                <w:szCs w:val="22"/>
              </w:rPr>
            </w:pPr>
          </w:p>
        </w:tc>
        <w:tc>
          <w:tcPr>
            <w:tcW w:w="6520" w:type="dxa"/>
          </w:tcPr>
          <w:p w:rsidR="000F7152" w:rsidRPr="00135925" w:rsidRDefault="000F7152" w:rsidP="00A463BE">
            <w:pPr>
              <w:ind w:right="-2"/>
              <w:jc w:val="center"/>
              <w:rPr>
                <w:b/>
                <w:sz w:val="22"/>
                <w:szCs w:val="22"/>
              </w:rPr>
            </w:pPr>
            <w:r w:rsidRPr="00135925">
              <w:rPr>
                <w:b/>
                <w:sz w:val="22"/>
                <w:szCs w:val="22"/>
              </w:rPr>
              <w:t xml:space="preserve">Статья 43. Отчет о результатах деятельности Общества за год </w:t>
            </w:r>
          </w:p>
          <w:p w:rsidR="000F7152" w:rsidRPr="00135925" w:rsidRDefault="000F7152" w:rsidP="00A463BE">
            <w:pPr>
              <w:ind w:right="-2"/>
              <w:jc w:val="center"/>
              <w:rPr>
                <w:b/>
                <w:sz w:val="22"/>
                <w:szCs w:val="22"/>
              </w:rPr>
            </w:pPr>
            <w:r w:rsidRPr="00135925">
              <w:rPr>
                <w:b/>
                <w:sz w:val="22"/>
                <w:szCs w:val="22"/>
              </w:rPr>
              <w:t>(годовая финансовая  отчетность)</w:t>
            </w:r>
          </w:p>
          <w:p w:rsidR="000F7152" w:rsidRPr="00135925" w:rsidRDefault="000F7152" w:rsidP="00A463BE">
            <w:pPr>
              <w:jc w:val="both"/>
              <w:rPr>
                <w:sz w:val="22"/>
                <w:szCs w:val="22"/>
              </w:rPr>
            </w:pPr>
            <w:r w:rsidRPr="00135925">
              <w:rPr>
                <w:sz w:val="22"/>
                <w:szCs w:val="22"/>
              </w:rPr>
              <w:t xml:space="preserve">3. </w:t>
            </w:r>
          </w:p>
          <w:p w:rsidR="000F7152" w:rsidRPr="00135925" w:rsidRDefault="000F7152" w:rsidP="00A463BE">
            <w:pPr>
              <w:jc w:val="both"/>
              <w:rPr>
                <w:sz w:val="22"/>
                <w:szCs w:val="22"/>
              </w:rPr>
            </w:pPr>
            <w:r w:rsidRPr="00135925">
              <w:rPr>
                <w:sz w:val="22"/>
                <w:szCs w:val="22"/>
              </w:rPr>
              <w:t xml:space="preserve">Информация о крупной сделке и (или) сделке, в совершении которой имеется заинтересованность, раскрывается в пояснительной записке к годовой финансовой отчетности в соответствии с международными стандартами финансовой отчетности, </w:t>
            </w:r>
            <w:r w:rsidRPr="00135925">
              <w:rPr>
                <w:b/>
                <w:sz w:val="22"/>
                <w:szCs w:val="22"/>
              </w:rPr>
              <w:t>а также доводится до сведения акционеров и инвесторов в соответствии с требованиями законодательных актов Республики Казахстан</w:t>
            </w:r>
            <w:r w:rsidRPr="00135925">
              <w:rPr>
                <w:sz w:val="22"/>
                <w:szCs w:val="22"/>
              </w:rPr>
              <w:t>. Информация о сделке, в результате которой приобретается либо отчуждается имущество на сумму десять и более процентов от размера активов Общества, должна включать сведения о сторонах сделки, сроках и условиях сделки, характере и объеме долей участия вовлеченных лиц, а также иные сведения о сделке.</w:t>
            </w:r>
          </w:p>
        </w:tc>
        <w:tc>
          <w:tcPr>
            <w:tcW w:w="1985" w:type="dxa"/>
          </w:tcPr>
          <w:p w:rsidR="000F7152" w:rsidRPr="00135925" w:rsidRDefault="000F7152" w:rsidP="00A463BE">
            <w:pPr>
              <w:rPr>
                <w:sz w:val="22"/>
                <w:szCs w:val="22"/>
              </w:rPr>
            </w:pPr>
            <w:r w:rsidRPr="00135925">
              <w:rPr>
                <w:sz w:val="22"/>
                <w:szCs w:val="22"/>
              </w:rPr>
              <w:t>Пункт 4 статьи 76 Закона об АО</w:t>
            </w:r>
          </w:p>
        </w:tc>
      </w:tr>
      <w:tr w:rsidR="000F7152" w:rsidRPr="00135925" w:rsidTr="000F7152">
        <w:trPr>
          <w:tblHeader/>
        </w:trPr>
        <w:tc>
          <w:tcPr>
            <w:tcW w:w="580" w:type="dxa"/>
          </w:tcPr>
          <w:p w:rsidR="000F7152" w:rsidRPr="00135925" w:rsidRDefault="00C40AA2" w:rsidP="00A463BE">
            <w:pPr>
              <w:rPr>
                <w:sz w:val="22"/>
                <w:szCs w:val="22"/>
              </w:rPr>
            </w:pPr>
            <w:r>
              <w:rPr>
                <w:sz w:val="22"/>
                <w:szCs w:val="22"/>
              </w:rPr>
              <w:lastRenderedPageBreak/>
              <w:t>31</w:t>
            </w:r>
          </w:p>
        </w:tc>
        <w:tc>
          <w:tcPr>
            <w:tcW w:w="6792" w:type="dxa"/>
          </w:tcPr>
          <w:p w:rsidR="000F7152" w:rsidRPr="00135925" w:rsidRDefault="000F7152" w:rsidP="004C2B8B">
            <w:pPr>
              <w:pStyle w:val="2"/>
              <w:ind w:right="-2"/>
              <w:outlineLvl w:val="1"/>
              <w:rPr>
                <w:rFonts w:ascii="Times New Roman" w:hAnsi="Times New Roman" w:cs="Times New Roman"/>
                <w:color w:val="auto"/>
                <w:sz w:val="22"/>
                <w:szCs w:val="22"/>
              </w:rPr>
            </w:pPr>
            <w:r w:rsidRPr="00135925">
              <w:rPr>
                <w:rFonts w:ascii="Times New Roman" w:hAnsi="Times New Roman" w:cs="Times New Roman"/>
                <w:color w:val="auto"/>
                <w:sz w:val="22"/>
                <w:szCs w:val="22"/>
              </w:rPr>
              <w:t>Статья 44. Предоставление информации</w:t>
            </w:r>
          </w:p>
          <w:p w:rsidR="000F7152" w:rsidRPr="00135925" w:rsidRDefault="000F7152" w:rsidP="000C3AD7">
            <w:pPr>
              <w:jc w:val="both"/>
              <w:rPr>
                <w:sz w:val="22"/>
                <w:szCs w:val="22"/>
              </w:rPr>
            </w:pPr>
            <w:r w:rsidRPr="00135925">
              <w:rPr>
                <w:sz w:val="22"/>
                <w:szCs w:val="22"/>
              </w:rPr>
              <w:t>1.</w:t>
            </w:r>
            <w:r w:rsidRPr="00135925">
              <w:rPr>
                <w:b/>
                <w:sz w:val="22"/>
                <w:szCs w:val="22"/>
              </w:rPr>
              <w:t xml:space="preserve"> </w:t>
            </w:r>
            <w:r w:rsidRPr="00135925">
              <w:rPr>
                <w:sz w:val="22"/>
                <w:szCs w:val="22"/>
              </w:rPr>
              <w:t xml:space="preserve">Общество доводит до сведения своих акционеров и инвесторов информацию о следующих корпоративных событиях Общества: </w:t>
            </w:r>
          </w:p>
          <w:p w:rsidR="000F7152" w:rsidRPr="00135925" w:rsidRDefault="000F7152" w:rsidP="000C3AD7">
            <w:pPr>
              <w:jc w:val="both"/>
              <w:rPr>
                <w:sz w:val="22"/>
                <w:szCs w:val="22"/>
              </w:rPr>
            </w:pPr>
            <w:r w:rsidRPr="00135925">
              <w:rPr>
                <w:sz w:val="22"/>
                <w:szCs w:val="22"/>
              </w:rPr>
              <w:t>1) решения, принятые Общим собранием акционеров и Советом директоров по перечню вопросов, информация о которых в соответствии с внутренними документами Общества должна быть доведена до сведения акционеров и инвесторов;</w:t>
            </w:r>
          </w:p>
          <w:p w:rsidR="000F7152" w:rsidRPr="00135925" w:rsidRDefault="000F7152" w:rsidP="00CB5E3F">
            <w:pPr>
              <w:ind w:right="-2"/>
              <w:jc w:val="center"/>
              <w:rPr>
                <w:b/>
                <w:sz w:val="22"/>
                <w:szCs w:val="22"/>
              </w:rPr>
            </w:pPr>
          </w:p>
        </w:tc>
        <w:tc>
          <w:tcPr>
            <w:tcW w:w="6520" w:type="dxa"/>
          </w:tcPr>
          <w:p w:rsidR="000F7152" w:rsidRPr="00135925" w:rsidRDefault="000F7152" w:rsidP="00A463BE">
            <w:pPr>
              <w:pStyle w:val="2"/>
              <w:ind w:right="-2"/>
              <w:outlineLvl w:val="1"/>
              <w:rPr>
                <w:rFonts w:ascii="Times New Roman" w:hAnsi="Times New Roman" w:cs="Times New Roman"/>
                <w:color w:val="auto"/>
                <w:sz w:val="22"/>
                <w:szCs w:val="22"/>
              </w:rPr>
            </w:pPr>
            <w:r w:rsidRPr="00135925">
              <w:rPr>
                <w:rFonts w:ascii="Times New Roman" w:hAnsi="Times New Roman" w:cs="Times New Roman"/>
                <w:color w:val="auto"/>
                <w:sz w:val="22"/>
                <w:szCs w:val="22"/>
              </w:rPr>
              <w:t>Статья 44. Предоставление информации</w:t>
            </w:r>
          </w:p>
          <w:p w:rsidR="000F7152" w:rsidRPr="00135925" w:rsidRDefault="000F7152" w:rsidP="00A463BE">
            <w:pPr>
              <w:jc w:val="both"/>
              <w:rPr>
                <w:sz w:val="22"/>
                <w:szCs w:val="22"/>
              </w:rPr>
            </w:pPr>
            <w:r w:rsidRPr="00135925">
              <w:rPr>
                <w:sz w:val="22"/>
                <w:szCs w:val="22"/>
              </w:rPr>
              <w:t>1.</w:t>
            </w:r>
            <w:r w:rsidRPr="00135925">
              <w:rPr>
                <w:b/>
                <w:sz w:val="22"/>
                <w:szCs w:val="22"/>
              </w:rPr>
              <w:t xml:space="preserve"> </w:t>
            </w:r>
            <w:r w:rsidRPr="00135925">
              <w:rPr>
                <w:sz w:val="22"/>
                <w:szCs w:val="22"/>
              </w:rPr>
              <w:t xml:space="preserve">Общество доводит до сведения своих акционеров и инвесторов информацию о следующих корпоративных событиях Общества: </w:t>
            </w:r>
          </w:p>
          <w:p w:rsidR="000F7152" w:rsidRPr="00135925" w:rsidRDefault="000F7152" w:rsidP="00A463BE">
            <w:pPr>
              <w:jc w:val="both"/>
              <w:rPr>
                <w:sz w:val="22"/>
                <w:szCs w:val="22"/>
              </w:rPr>
            </w:pPr>
            <w:r w:rsidRPr="00135925">
              <w:rPr>
                <w:sz w:val="22"/>
                <w:szCs w:val="22"/>
              </w:rPr>
              <w:t>1) решения, принятые Общим собранием акционеров;</w:t>
            </w:r>
          </w:p>
          <w:p w:rsidR="000F7152" w:rsidRPr="00135925" w:rsidRDefault="000F7152" w:rsidP="00A463BE">
            <w:pPr>
              <w:jc w:val="both"/>
              <w:rPr>
                <w:color w:val="000000"/>
                <w:sz w:val="22"/>
                <w:szCs w:val="22"/>
              </w:rPr>
            </w:pPr>
            <w:r w:rsidRPr="00135925">
              <w:rPr>
                <w:b/>
                <w:color w:val="000000"/>
                <w:sz w:val="22"/>
                <w:szCs w:val="22"/>
              </w:rPr>
              <w:t>1-1)</w:t>
            </w:r>
            <w:r w:rsidRPr="00135925">
              <w:rPr>
                <w:color w:val="000000"/>
                <w:sz w:val="22"/>
                <w:szCs w:val="22"/>
              </w:rPr>
              <w:t xml:space="preserve"> решения, принятые Советом директоров по перечню вопросов, информация о которых в соответствии с внутренними документами Общества должна быть доведена до сведения акционеров и инвесторов;</w:t>
            </w:r>
          </w:p>
          <w:p w:rsidR="000F7152" w:rsidRPr="00135925" w:rsidRDefault="000F7152" w:rsidP="00A463BE">
            <w:pPr>
              <w:ind w:firstLine="567"/>
              <w:jc w:val="both"/>
              <w:rPr>
                <w:sz w:val="22"/>
                <w:szCs w:val="22"/>
              </w:rPr>
            </w:pPr>
          </w:p>
          <w:p w:rsidR="000F7152" w:rsidRPr="00135925" w:rsidRDefault="000F7152" w:rsidP="00A463BE">
            <w:pPr>
              <w:ind w:right="-2"/>
              <w:jc w:val="center"/>
              <w:rPr>
                <w:b/>
                <w:sz w:val="22"/>
                <w:szCs w:val="22"/>
              </w:rPr>
            </w:pPr>
          </w:p>
        </w:tc>
        <w:tc>
          <w:tcPr>
            <w:tcW w:w="1985" w:type="dxa"/>
          </w:tcPr>
          <w:p w:rsidR="000F7152" w:rsidRPr="00135925" w:rsidRDefault="000F7152" w:rsidP="000C3AD7">
            <w:pPr>
              <w:jc w:val="both"/>
              <w:rPr>
                <w:sz w:val="22"/>
                <w:szCs w:val="22"/>
              </w:rPr>
            </w:pPr>
            <w:proofErr w:type="gramStart"/>
            <w:r w:rsidRPr="00135925">
              <w:rPr>
                <w:color w:val="000000"/>
                <w:sz w:val="22"/>
                <w:szCs w:val="22"/>
              </w:rPr>
              <w:t xml:space="preserve">Подпункты 1) и 1-1)  пункта 1 </w:t>
            </w:r>
            <w:hyperlink r:id="rId9" w:history="1">
              <w:r w:rsidRPr="00135925">
                <w:rPr>
                  <w:sz w:val="22"/>
                  <w:szCs w:val="22"/>
                </w:rPr>
                <w:t xml:space="preserve">статьи </w:t>
              </w:r>
            </w:hyperlink>
            <w:r w:rsidRPr="00135925">
              <w:rPr>
                <w:sz w:val="22"/>
                <w:szCs w:val="22"/>
              </w:rPr>
              <w:t>79</w:t>
            </w:r>
            <w:r w:rsidRPr="00135925">
              <w:rPr>
                <w:bCs/>
                <w:sz w:val="22"/>
                <w:szCs w:val="22"/>
              </w:rPr>
              <w:t xml:space="preserve"> Закона об АО</w:t>
            </w:r>
            <w:proofErr w:type="gramEnd"/>
          </w:p>
          <w:p w:rsidR="000F7152" w:rsidRPr="00135925" w:rsidRDefault="000F7152" w:rsidP="00CB5E3F">
            <w:pPr>
              <w:jc w:val="both"/>
              <w:rPr>
                <w:sz w:val="22"/>
                <w:szCs w:val="22"/>
              </w:rPr>
            </w:pPr>
          </w:p>
        </w:tc>
      </w:tr>
      <w:tr w:rsidR="000F7152" w:rsidRPr="00135925" w:rsidTr="000F7152">
        <w:trPr>
          <w:tblHeader/>
        </w:trPr>
        <w:tc>
          <w:tcPr>
            <w:tcW w:w="580" w:type="dxa"/>
          </w:tcPr>
          <w:p w:rsidR="000F7152" w:rsidRPr="00135925" w:rsidRDefault="00C40AA2" w:rsidP="00A463BE">
            <w:pPr>
              <w:rPr>
                <w:sz w:val="22"/>
                <w:szCs w:val="22"/>
              </w:rPr>
            </w:pPr>
            <w:r>
              <w:rPr>
                <w:sz w:val="22"/>
                <w:szCs w:val="22"/>
              </w:rPr>
              <w:t>32</w:t>
            </w:r>
          </w:p>
        </w:tc>
        <w:tc>
          <w:tcPr>
            <w:tcW w:w="6792" w:type="dxa"/>
          </w:tcPr>
          <w:p w:rsidR="000F7152" w:rsidRPr="00135925" w:rsidRDefault="000F7152" w:rsidP="00A463BE">
            <w:pPr>
              <w:pStyle w:val="2"/>
              <w:ind w:right="-2"/>
              <w:jc w:val="both"/>
              <w:outlineLvl w:val="1"/>
              <w:rPr>
                <w:rFonts w:ascii="Times New Roman" w:hAnsi="Times New Roman" w:cs="Times New Roman"/>
                <w:color w:val="auto"/>
                <w:sz w:val="22"/>
                <w:szCs w:val="22"/>
              </w:rPr>
            </w:pPr>
            <w:r w:rsidRPr="00135925">
              <w:rPr>
                <w:rFonts w:ascii="Times New Roman" w:hAnsi="Times New Roman" w:cs="Times New Roman"/>
                <w:color w:val="auto"/>
                <w:sz w:val="22"/>
                <w:szCs w:val="22"/>
              </w:rPr>
              <w:t>Статья 44. Предоставление информации</w:t>
            </w:r>
          </w:p>
          <w:p w:rsidR="000F7152" w:rsidRPr="00135925" w:rsidRDefault="000F7152" w:rsidP="00A463BE">
            <w:pPr>
              <w:jc w:val="both"/>
              <w:rPr>
                <w:sz w:val="22"/>
                <w:szCs w:val="22"/>
              </w:rPr>
            </w:pPr>
            <w:r w:rsidRPr="00135925">
              <w:rPr>
                <w:sz w:val="22"/>
                <w:szCs w:val="22"/>
              </w:rPr>
              <w:t xml:space="preserve">1.Общество доводит до сведения своих акционеров и инвесторов информацию о следующих корпоративных событиях Общества: </w:t>
            </w:r>
          </w:p>
          <w:p w:rsidR="000F7152" w:rsidRPr="00135925" w:rsidRDefault="000F7152" w:rsidP="006E106C">
            <w:pPr>
              <w:pStyle w:val="a9"/>
              <w:ind w:left="0" w:right="-2"/>
              <w:jc w:val="both"/>
              <w:rPr>
                <w:sz w:val="22"/>
                <w:szCs w:val="22"/>
              </w:rPr>
            </w:pPr>
            <w:r w:rsidRPr="00135925">
              <w:rPr>
                <w:sz w:val="22"/>
                <w:szCs w:val="22"/>
              </w:rPr>
              <w:t>6) получение Обществом лицензий на осуществление каких-либо видов деятельности, приостановление или прекращение действия ранее полученных Обществом лицензий на осуществление каких-либо видов деятельности;</w:t>
            </w:r>
          </w:p>
          <w:p w:rsidR="000F7152" w:rsidRPr="00135925" w:rsidRDefault="000F7152" w:rsidP="00A463BE">
            <w:pPr>
              <w:rPr>
                <w:sz w:val="22"/>
                <w:szCs w:val="22"/>
              </w:rPr>
            </w:pPr>
          </w:p>
        </w:tc>
        <w:tc>
          <w:tcPr>
            <w:tcW w:w="6520" w:type="dxa"/>
          </w:tcPr>
          <w:p w:rsidR="000F7152" w:rsidRPr="00135925" w:rsidRDefault="000F7152" w:rsidP="00A463BE">
            <w:pPr>
              <w:pStyle w:val="2"/>
              <w:ind w:right="-2"/>
              <w:outlineLvl w:val="1"/>
              <w:rPr>
                <w:rFonts w:ascii="Times New Roman" w:hAnsi="Times New Roman" w:cs="Times New Roman"/>
                <w:color w:val="auto"/>
                <w:sz w:val="22"/>
                <w:szCs w:val="22"/>
              </w:rPr>
            </w:pPr>
            <w:r w:rsidRPr="00135925">
              <w:rPr>
                <w:rFonts w:ascii="Times New Roman" w:hAnsi="Times New Roman" w:cs="Times New Roman"/>
                <w:color w:val="auto"/>
                <w:sz w:val="22"/>
                <w:szCs w:val="22"/>
              </w:rPr>
              <w:t>Статья 44. Предоставление информации</w:t>
            </w:r>
          </w:p>
          <w:p w:rsidR="000F7152" w:rsidRPr="00135925" w:rsidRDefault="000F7152" w:rsidP="00A463BE">
            <w:pPr>
              <w:jc w:val="both"/>
              <w:rPr>
                <w:sz w:val="22"/>
                <w:szCs w:val="22"/>
              </w:rPr>
            </w:pPr>
            <w:r w:rsidRPr="00135925">
              <w:rPr>
                <w:sz w:val="22"/>
                <w:szCs w:val="22"/>
              </w:rPr>
              <w:t xml:space="preserve">1.Общество доводит до сведения своих акционеров и инвесторов информацию о следующих корпоративных событиях Общества: </w:t>
            </w:r>
          </w:p>
          <w:p w:rsidR="000F7152" w:rsidRPr="00135925" w:rsidRDefault="000F7152" w:rsidP="00A463BE">
            <w:pPr>
              <w:jc w:val="both"/>
              <w:rPr>
                <w:sz w:val="22"/>
                <w:szCs w:val="22"/>
              </w:rPr>
            </w:pPr>
            <w:r w:rsidRPr="00135925">
              <w:rPr>
                <w:sz w:val="22"/>
                <w:szCs w:val="22"/>
              </w:rPr>
              <w:t xml:space="preserve">6) получение Обществом </w:t>
            </w:r>
            <w:r w:rsidRPr="00135925">
              <w:rPr>
                <w:b/>
                <w:sz w:val="22"/>
                <w:szCs w:val="22"/>
              </w:rPr>
              <w:t>разрешений</w:t>
            </w:r>
            <w:r w:rsidRPr="00135925">
              <w:rPr>
                <w:sz w:val="22"/>
                <w:szCs w:val="22"/>
              </w:rPr>
              <w:t xml:space="preserve"> на осуществление каких-либо видов деятельности, приостановление или прекращение действия ранее полученных Обществом </w:t>
            </w:r>
            <w:r w:rsidRPr="00135925">
              <w:rPr>
                <w:b/>
                <w:sz w:val="22"/>
                <w:szCs w:val="22"/>
              </w:rPr>
              <w:t>разрешений</w:t>
            </w:r>
            <w:r w:rsidRPr="00135925">
              <w:rPr>
                <w:sz w:val="22"/>
                <w:szCs w:val="22"/>
              </w:rPr>
              <w:t xml:space="preserve"> на осуществление каких-либо видов деятельности;</w:t>
            </w:r>
          </w:p>
          <w:p w:rsidR="000F7152" w:rsidRPr="00135925" w:rsidRDefault="000F7152" w:rsidP="00A463BE">
            <w:pPr>
              <w:rPr>
                <w:sz w:val="22"/>
                <w:szCs w:val="22"/>
              </w:rPr>
            </w:pPr>
          </w:p>
        </w:tc>
        <w:tc>
          <w:tcPr>
            <w:tcW w:w="1985" w:type="dxa"/>
          </w:tcPr>
          <w:p w:rsidR="000F7152" w:rsidRPr="00135925" w:rsidRDefault="000F7152" w:rsidP="00A463BE">
            <w:pPr>
              <w:jc w:val="both"/>
              <w:rPr>
                <w:sz w:val="22"/>
                <w:szCs w:val="22"/>
              </w:rPr>
            </w:pPr>
            <w:r w:rsidRPr="00135925">
              <w:rPr>
                <w:bCs/>
                <w:sz w:val="22"/>
                <w:szCs w:val="22"/>
              </w:rPr>
              <w:t>Подпункт 5) пункта 1 статьи 79 Закона об АО</w:t>
            </w:r>
          </w:p>
          <w:p w:rsidR="000F7152" w:rsidRPr="00135925" w:rsidRDefault="000F7152" w:rsidP="00A463BE">
            <w:pPr>
              <w:rPr>
                <w:sz w:val="22"/>
                <w:szCs w:val="22"/>
              </w:rPr>
            </w:pPr>
          </w:p>
        </w:tc>
      </w:tr>
      <w:tr w:rsidR="000F7152" w:rsidRPr="00135925" w:rsidTr="000F7152">
        <w:trPr>
          <w:tblHeader/>
        </w:trPr>
        <w:tc>
          <w:tcPr>
            <w:tcW w:w="580" w:type="dxa"/>
          </w:tcPr>
          <w:p w:rsidR="000F7152" w:rsidRPr="00135925" w:rsidRDefault="00C40AA2" w:rsidP="00A463BE">
            <w:pPr>
              <w:rPr>
                <w:sz w:val="22"/>
                <w:szCs w:val="22"/>
              </w:rPr>
            </w:pPr>
            <w:r>
              <w:rPr>
                <w:sz w:val="22"/>
                <w:szCs w:val="22"/>
              </w:rPr>
              <w:t>33</w:t>
            </w:r>
          </w:p>
        </w:tc>
        <w:tc>
          <w:tcPr>
            <w:tcW w:w="6792" w:type="dxa"/>
          </w:tcPr>
          <w:p w:rsidR="000F7152" w:rsidRPr="00135925" w:rsidRDefault="000F7152" w:rsidP="00E95B5D">
            <w:pPr>
              <w:pStyle w:val="2"/>
              <w:ind w:right="-2"/>
              <w:outlineLvl w:val="1"/>
              <w:rPr>
                <w:rFonts w:ascii="Times New Roman" w:hAnsi="Times New Roman" w:cs="Times New Roman"/>
                <w:color w:val="auto"/>
                <w:sz w:val="22"/>
                <w:szCs w:val="22"/>
              </w:rPr>
            </w:pPr>
            <w:r w:rsidRPr="00135925">
              <w:rPr>
                <w:rFonts w:ascii="Times New Roman" w:hAnsi="Times New Roman" w:cs="Times New Roman"/>
                <w:color w:val="auto"/>
                <w:sz w:val="22"/>
                <w:szCs w:val="22"/>
              </w:rPr>
              <w:t>Статья 44. Предоставление информации</w:t>
            </w:r>
          </w:p>
          <w:p w:rsidR="000F7152" w:rsidRPr="00135925" w:rsidRDefault="000F7152" w:rsidP="004C2B8B">
            <w:pPr>
              <w:pStyle w:val="2"/>
              <w:ind w:right="-2"/>
              <w:outlineLvl w:val="1"/>
              <w:rPr>
                <w:rFonts w:ascii="Times New Roman" w:hAnsi="Times New Roman" w:cs="Times New Roman"/>
                <w:color w:val="auto"/>
                <w:sz w:val="22"/>
                <w:szCs w:val="22"/>
              </w:rPr>
            </w:pPr>
            <w:r w:rsidRPr="00135925">
              <w:rPr>
                <w:color w:val="auto"/>
                <w:sz w:val="22"/>
                <w:szCs w:val="22"/>
              </w:rPr>
              <w:t>отсутствует</w:t>
            </w:r>
          </w:p>
        </w:tc>
        <w:tc>
          <w:tcPr>
            <w:tcW w:w="6520" w:type="dxa"/>
          </w:tcPr>
          <w:p w:rsidR="000F7152" w:rsidRPr="00135925" w:rsidRDefault="000F7152" w:rsidP="00A463BE">
            <w:pPr>
              <w:pStyle w:val="2"/>
              <w:ind w:right="-2"/>
              <w:outlineLvl w:val="1"/>
              <w:rPr>
                <w:rFonts w:ascii="Times New Roman" w:hAnsi="Times New Roman" w:cs="Times New Roman"/>
                <w:color w:val="auto"/>
                <w:sz w:val="22"/>
                <w:szCs w:val="22"/>
              </w:rPr>
            </w:pPr>
            <w:r w:rsidRPr="00135925">
              <w:rPr>
                <w:rFonts w:ascii="Times New Roman" w:hAnsi="Times New Roman" w:cs="Times New Roman"/>
                <w:color w:val="auto"/>
                <w:sz w:val="22"/>
                <w:szCs w:val="22"/>
              </w:rPr>
              <w:t>Статья 44. Предоставление информации</w:t>
            </w:r>
          </w:p>
          <w:p w:rsidR="000F7152" w:rsidRPr="00135925" w:rsidRDefault="000F7152" w:rsidP="00A463BE">
            <w:pPr>
              <w:jc w:val="both"/>
              <w:rPr>
                <w:sz w:val="22"/>
                <w:szCs w:val="22"/>
              </w:rPr>
            </w:pPr>
            <w:r w:rsidRPr="00135925">
              <w:rPr>
                <w:sz w:val="22"/>
                <w:szCs w:val="22"/>
              </w:rPr>
              <w:t>1-1.</w:t>
            </w:r>
            <w:r w:rsidRPr="00135925">
              <w:rPr>
                <w:rStyle w:val="60"/>
                <w:sz w:val="22"/>
                <w:szCs w:val="22"/>
              </w:rPr>
              <w:t xml:space="preserve"> </w:t>
            </w:r>
            <w:r w:rsidRPr="00135925">
              <w:rPr>
                <w:rStyle w:val="s00"/>
                <w:sz w:val="22"/>
                <w:szCs w:val="22"/>
              </w:rPr>
              <w:t>Общество обязано разработать и утвердить Советом директоров Общества внутренний документ, устанавливающий перечень вопросов по решениям, принятым Советом директоров, информация о которых должна быть доведена до сведения акционеров и инвесторов.</w:t>
            </w:r>
          </w:p>
          <w:p w:rsidR="000F7152" w:rsidRPr="00135925" w:rsidRDefault="000F7152" w:rsidP="00A463BE">
            <w:pPr>
              <w:pStyle w:val="2"/>
              <w:ind w:right="-2"/>
              <w:outlineLvl w:val="1"/>
              <w:rPr>
                <w:rFonts w:ascii="Times New Roman" w:hAnsi="Times New Roman" w:cs="Times New Roman"/>
                <w:color w:val="auto"/>
                <w:sz w:val="22"/>
                <w:szCs w:val="22"/>
              </w:rPr>
            </w:pPr>
          </w:p>
        </w:tc>
        <w:tc>
          <w:tcPr>
            <w:tcW w:w="1985" w:type="dxa"/>
          </w:tcPr>
          <w:p w:rsidR="000F7152" w:rsidRPr="00135925" w:rsidRDefault="000F7152" w:rsidP="000C3AD7">
            <w:pPr>
              <w:jc w:val="both"/>
              <w:rPr>
                <w:sz w:val="22"/>
                <w:szCs w:val="22"/>
              </w:rPr>
            </w:pPr>
          </w:p>
        </w:tc>
      </w:tr>
      <w:tr w:rsidR="000F7152" w:rsidRPr="00135925" w:rsidTr="000F7152">
        <w:trPr>
          <w:tblHeader/>
        </w:trPr>
        <w:tc>
          <w:tcPr>
            <w:tcW w:w="580" w:type="dxa"/>
          </w:tcPr>
          <w:p w:rsidR="000F7152" w:rsidRPr="00135925" w:rsidRDefault="00C40AA2" w:rsidP="00A463BE">
            <w:pPr>
              <w:rPr>
                <w:sz w:val="22"/>
                <w:szCs w:val="22"/>
              </w:rPr>
            </w:pPr>
            <w:r>
              <w:rPr>
                <w:sz w:val="22"/>
                <w:szCs w:val="22"/>
              </w:rPr>
              <w:lastRenderedPageBreak/>
              <w:t>34</w:t>
            </w:r>
          </w:p>
        </w:tc>
        <w:tc>
          <w:tcPr>
            <w:tcW w:w="6792" w:type="dxa"/>
          </w:tcPr>
          <w:p w:rsidR="000F7152" w:rsidRPr="00135925" w:rsidRDefault="000F7152" w:rsidP="00236F72">
            <w:pPr>
              <w:pStyle w:val="2"/>
              <w:ind w:right="-2"/>
              <w:outlineLvl w:val="1"/>
              <w:rPr>
                <w:rFonts w:ascii="Times New Roman" w:hAnsi="Times New Roman" w:cs="Times New Roman"/>
                <w:color w:val="auto"/>
                <w:sz w:val="22"/>
                <w:szCs w:val="22"/>
              </w:rPr>
            </w:pPr>
            <w:r w:rsidRPr="00135925">
              <w:rPr>
                <w:rFonts w:ascii="Times New Roman" w:hAnsi="Times New Roman" w:cs="Times New Roman"/>
                <w:color w:val="auto"/>
                <w:sz w:val="22"/>
                <w:szCs w:val="22"/>
              </w:rPr>
              <w:t>Статья 44. Предоставление информации</w:t>
            </w:r>
          </w:p>
          <w:p w:rsidR="000F7152" w:rsidRPr="00135925" w:rsidRDefault="000F7152" w:rsidP="00FD2DDF">
            <w:pPr>
              <w:pStyle w:val="a4"/>
              <w:numPr>
                <w:ilvl w:val="0"/>
                <w:numId w:val="4"/>
              </w:numPr>
              <w:ind w:left="0" w:firstLine="34"/>
              <w:jc w:val="both"/>
              <w:rPr>
                <w:sz w:val="22"/>
                <w:szCs w:val="22"/>
              </w:rPr>
            </w:pPr>
            <w:r w:rsidRPr="00135925">
              <w:rPr>
                <w:sz w:val="22"/>
                <w:szCs w:val="22"/>
              </w:rPr>
              <w:t xml:space="preserve">Общество представляет депозитарию финансовой отчетности, определенному в соответствии с законодательством Республики Казахстан, в порядке и сроки, установленные законодательством Республики Казахстан, а также фондовой бирже в порядке, установленном ее внутренними документами, информацию о корпоративных событиях, годовую и квартальную финансовую отчётность и аудиторские отчёты для размещения </w:t>
            </w:r>
            <w:proofErr w:type="gramStart"/>
            <w:r w:rsidRPr="00135925">
              <w:rPr>
                <w:sz w:val="22"/>
                <w:szCs w:val="22"/>
              </w:rPr>
              <w:t>на</w:t>
            </w:r>
            <w:proofErr w:type="gramEnd"/>
            <w:r w:rsidRPr="00135925">
              <w:rPr>
                <w:sz w:val="22"/>
                <w:szCs w:val="22"/>
              </w:rPr>
              <w:t xml:space="preserve"> </w:t>
            </w:r>
            <w:proofErr w:type="gramStart"/>
            <w:r w:rsidRPr="00135925">
              <w:rPr>
                <w:sz w:val="22"/>
                <w:szCs w:val="22"/>
              </w:rPr>
              <w:t>их</w:t>
            </w:r>
            <w:proofErr w:type="gramEnd"/>
            <w:r w:rsidRPr="00135925">
              <w:rPr>
                <w:sz w:val="22"/>
                <w:szCs w:val="22"/>
              </w:rPr>
              <w:t xml:space="preserve"> </w:t>
            </w:r>
            <w:proofErr w:type="spellStart"/>
            <w:r w:rsidRPr="00135925">
              <w:rPr>
                <w:sz w:val="22"/>
                <w:szCs w:val="22"/>
              </w:rPr>
              <w:t>интернет-ресурсах</w:t>
            </w:r>
            <w:proofErr w:type="spellEnd"/>
            <w:r w:rsidRPr="00135925">
              <w:rPr>
                <w:sz w:val="22"/>
                <w:szCs w:val="22"/>
              </w:rPr>
              <w:t>.</w:t>
            </w:r>
          </w:p>
          <w:p w:rsidR="000F7152" w:rsidRDefault="000F7152" w:rsidP="004C2B8B">
            <w:pPr>
              <w:pStyle w:val="2"/>
              <w:ind w:right="-2"/>
              <w:outlineLvl w:val="1"/>
              <w:rPr>
                <w:rFonts w:ascii="Times New Roman" w:hAnsi="Times New Roman" w:cs="Times New Roman"/>
                <w:color w:val="auto"/>
                <w:sz w:val="22"/>
                <w:szCs w:val="22"/>
              </w:rPr>
            </w:pPr>
          </w:p>
          <w:p w:rsidR="00874686" w:rsidRPr="00874686" w:rsidRDefault="00874686" w:rsidP="00874686"/>
          <w:p w:rsidR="000F7152" w:rsidRPr="00135925" w:rsidRDefault="000F7152" w:rsidP="00C857D6">
            <w:pPr>
              <w:rPr>
                <w:b/>
                <w:sz w:val="22"/>
                <w:szCs w:val="22"/>
              </w:rPr>
            </w:pPr>
            <w:r w:rsidRPr="00135925">
              <w:rPr>
                <w:b/>
                <w:sz w:val="22"/>
                <w:szCs w:val="22"/>
              </w:rPr>
              <w:t>отсутствует</w:t>
            </w:r>
          </w:p>
        </w:tc>
        <w:tc>
          <w:tcPr>
            <w:tcW w:w="6520" w:type="dxa"/>
          </w:tcPr>
          <w:p w:rsidR="000F7152" w:rsidRPr="00135925" w:rsidRDefault="000F7152" w:rsidP="00A463BE">
            <w:pPr>
              <w:pStyle w:val="2"/>
              <w:ind w:right="-2"/>
              <w:outlineLvl w:val="1"/>
              <w:rPr>
                <w:rFonts w:ascii="Times New Roman" w:hAnsi="Times New Roman" w:cs="Times New Roman"/>
                <w:color w:val="auto"/>
                <w:sz w:val="22"/>
                <w:szCs w:val="22"/>
              </w:rPr>
            </w:pPr>
            <w:r w:rsidRPr="00135925">
              <w:rPr>
                <w:rFonts w:ascii="Times New Roman" w:hAnsi="Times New Roman" w:cs="Times New Roman"/>
                <w:color w:val="auto"/>
                <w:sz w:val="22"/>
                <w:szCs w:val="22"/>
              </w:rPr>
              <w:t>Статья 44. Предоставление информации</w:t>
            </w:r>
          </w:p>
          <w:p w:rsidR="000F7152" w:rsidRPr="00135925" w:rsidRDefault="000F7152" w:rsidP="00A463BE">
            <w:pPr>
              <w:jc w:val="both"/>
              <w:rPr>
                <w:b/>
                <w:sz w:val="22"/>
                <w:szCs w:val="22"/>
              </w:rPr>
            </w:pPr>
            <w:r w:rsidRPr="00135925">
              <w:rPr>
                <w:sz w:val="22"/>
                <w:szCs w:val="22"/>
              </w:rPr>
              <w:t xml:space="preserve">2. </w:t>
            </w:r>
            <w:proofErr w:type="gramStart"/>
            <w:r w:rsidRPr="00135925">
              <w:rPr>
                <w:sz w:val="22"/>
                <w:szCs w:val="22"/>
              </w:rPr>
              <w:t xml:space="preserve">Общество представляет депозитарию финансовой отчетности, определенному в соответствии с законодательством Республики Казахстан, в порядке и сроки, установленные законодательством Республики Казахстан, а также фондовой бирже в порядке, установленном ее внутренними документами, информацию о корпоративных событиях, годовую и квартальную финансовую отчётность, аудиторские отчёты, </w:t>
            </w:r>
            <w:r w:rsidRPr="00135925">
              <w:rPr>
                <w:rStyle w:val="s00"/>
                <w:b/>
                <w:sz w:val="22"/>
                <w:szCs w:val="22"/>
              </w:rPr>
              <w:t xml:space="preserve">списки </w:t>
            </w:r>
            <w:proofErr w:type="spellStart"/>
            <w:r w:rsidRPr="00135925">
              <w:rPr>
                <w:rStyle w:val="s00"/>
                <w:b/>
                <w:sz w:val="22"/>
                <w:szCs w:val="22"/>
              </w:rPr>
              <w:t>аффилиированных</w:t>
            </w:r>
            <w:proofErr w:type="spellEnd"/>
            <w:r w:rsidRPr="00135925">
              <w:rPr>
                <w:rStyle w:val="s00"/>
                <w:b/>
                <w:sz w:val="22"/>
                <w:szCs w:val="22"/>
              </w:rPr>
              <w:t xml:space="preserve"> лиц Обществ</w:t>
            </w:r>
            <w:r w:rsidRPr="00135925">
              <w:rPr>
                <w:b/>
                <w:sz w:val="22"/>
                <w:szCs w:val="22"/>
              </w:rPr>
              <w:t>а, также информацию о суммарном размере вознаграждения членов Правления Общества по итогам года для размещения на</w:t>
            </w:r>
            <w:proofErr w:type="gramEnd"/>
            <w:r w:rsidRPr="00135925">
              <w:rPr>
                <w:b/>
                <w:sz w:val="22"/>
                <w:szCs w:val="22"/>
              </w:rPr>
              <w:t xml:space="preserve"> их </w:t>
            </w:r>
            <w:proofErr w:type="spellStart"/>
            <w:r w:rsidRPr="00135925">
              <w:rPr>
                <w:b/>
                <w:sz w:val="22"/>
                <w:szCs w:val="22"/>
              </w:rPr>
              <w:t>интернет-ресурсах</w:t>
            </w:r>
            <w:proofErr w:type="spellEnd"/>
            <w:r w:rsidRPr="00135925">
              <w:rPr>
                <w:b/>
                <w:sz w:val="22"/>
                <w:szCs w:val="22"/>
              </w:rPr>
              <w:t>.</w:t>
            </w:r>
          </w:p>
          <w:p w:rsidR="000F7152" w:rsidRPr="00135925" w:rsidRDefault="000F7152" w:rsidP="00A463BE">
            <w:pPr>
              <w:pStyle w:val="2"/>
              <w:ind w:right="-2"/>
              <w:jc w:val="both"/>
              <w:outlineLvl w:val="1"/>
              <w:rPr>
                <w:rFonts w:ascii="Times New Roman" w:hAnsi="Times New Roman" w:cs="Times New Roman"/>
                <w:color w:val="auto"/>
                <w:sz w:val="22"/>
                <w:szCs w:val="22"/>
              </w:rPr>
            </w:pPr>
            <w:proofErr w:type="gramStart"/>
            <w:r w:rsidRPr="00135925">
              <w:rPr>
                <w:rFonts w:ascii="Times New Roman" w:hAnsi="Times New Roman" w:cs="Times New Roman"/>
                <w:b w:val="0"/>
                <w:color w:val="auto"/>
                <w:sz w:val="22"/>
                <w:szCs w:val="22"/>
              </w:rPr>
              <w:t>Общество обязано разместить на корпоративном веб-сайте информацию о крупных акционерах, а также сведения о членах Совета директоров Общества, совмещающих руководящую должность или иную основную деятельность в другом юридическом лице, с указанием информации об их полномочиях и обязанностях в другом юридическом лице в порядке, определяемом внутренними документами фондовой биржи.</w:t>
            </w:r>
            <w:proofErr w:type="gramEnd"/>
          </w:p>
        </w:tc>
        <w:tc>
          <w:tcPr>
            <w:tcW w:w="1985" w:type="dxa"/>
          </w:tcPr>
          <w:p w:rsidR="000F7152" w:rsidRPr="00135925" w:rsidRDefault="000F7152" w:rsidP="000C3AD7">
            <w:pPr>
              <w:jc w:val="both"/>
              <w:rPr>
                <w:sz w:val="22"/>
                <w:szCs w:val="22"/>
              </w:rPr>
            </w:pPr>
            <w:r w:rsidRPr="00135925">
              <w:rPr>
                <w:sz w:val="22"/>
                <w:szCs w:val="22"/>
              </w:rPr>
              <w:t>Пункт 2-2 статьи 79 Закона об АО</w:t>
            </w:r>
          </w:p>
        </w:tc>
      </w:tr>
      <w:tr w:rsidR="000F7152" w:rsidRPr="00135925" w:rsidTr="000F7152">
        <w:trPr>
          <w:tblHeader/>
        </w:trPr>
        <w:tc>
          <w:tcPr>
            <w:tcW w:w="580" w:type="dxa"/>
          </w:tcPr>
          <w:p w:rsidR="000F7152" w:rsidRPr="00135925" w:rsidRDefault="00C40AA2" w:rsidP="00A463BE">
            <w:pPr>
              <w:rPr>
                <w:sz w:val="22"/>
                <w:szCs w:val="22"/>
              </w:rPr>
            </w:pPr>
            <w:r>
              <w:rPr>
                <w:sz w:val="22"/>
                <w:szCs w:val="22"/>
              </w:rPr>
              <w:t>35</w:t>
            </w:r>
          </w:p>
        </w:tc>
        <w:tc>
          <w:tcPr>
            <w:tcW w:w="6792" w:type="dxa"/>
          </w:tcPr>
          <w:p w:rsidR="000F7152" w:rsidRPr="00135925" w:rsidRDefault="000F7152" w:rsidP="00A463BE">
            <w:pPr>
              <w:jc w:val="both"/>
              <w:rPr>
                <w:rStyle w:val="s0"/>
                <w:b/>
                <w:sz w:val="22"/>
                <w:szCs w:val="22"/>
              </w:rPr>
            </w:pPr>
            <w:r w:rsidRPr="00135925">
              <w:rPr>
                <w:b/>
                <w:sz w:val="22"/>
                <w:szCs w:val="22"/>
              </w:rPr>
              <w:t>Статья 44. Предоставление информации</w:t>
            </w:r>
          </w:p>
          <w:p w:rsidR="000F7152" w:rsidRPr="00135925" w:rsidRDefault="000F7152" w:rsidP="00A463BE">
            <w:pPr>
              <w:jc w:val="both"/>
              <w:rPr>
                <w:rStyle w:val="s0"/>
                <w:sz w:val="22"/>
                <w:szCs w:val="22"/>
              </w:rPr>
            </w:pPr>
            <w:r w:rsidRPr="00135925">
              <w:rPr>
                <w:rStyle w:val="s0"/>
                <w:sz w:val="22"/>
                <w:szCs w:val="22"/>
              </w:rPr>
              <w:t>3.</w:t>
            </w:r>
          </w:p>
          <w:p w:rsidR="000F7152" w:rsidRPr="00135925" w:rsidRDefault="000F7152" w:rsidP="00A463BE">
            <w:pPr>
              <w:jc w:val="both"/>
              <w:rPr>
                <w:sz w:val="22"/>
                <w:szCs w:val="22"/>
              </w:rPr>
            </w:pPr>
            <w:r w:rsidRPr="00135925">
              <w:rPr>
                <w:rStyle w:val="s0"/>
                <w:sz w:val="22"/>
                <w:szCs w:val="22"/>
              </w:rPr>
              <w:t>В случае</w:t>
            </w:r>
            <w:proofErr w:type="gramStart"/>
            <w:r w:rsidRPr="00135925">
              <w:rPr>
                <w:rStyle w:val="s0"/>
                <w:sz w:val="22"/>
                <w:szCs w:val="22"/>
              </w:rPr>
              <w:t>,</w:t>
            </w:r>
            <w:proofErr w:type="gramEnd"/>
            <w:r w:rsidRPr="00135925">
              <w:rPr>
                <w:rStyle w:val="s0"/>
                <w:sz w:val="22"/>
                <w:szCs w:val="22"/>
              </w:rPr>
              <w:t xml:space="preserve"> если законодательными актами Республики Казахстан не предусмотрены сроки опубликования (доведения до сведения акционеров) информации, данная информация публикуется (доводится до сведения акционеров) в течение пяти рабочих дней с даты ее возникновения.</w:t>
            </w:r>
          </w:p>
          <w:p w:rsidR="000F7152" w:rsidRPr="00135925" w:rsidRDefault="000F7152" w:rsidP="00A463BE">
            <w:pPr>
              <w:rPr>
                <w:sz w:val="22"/>
                <w:szCs w:val="22"/>
              </w:rPr>
            </w:pPr>
          </w:p>
        </w:tc>
        <w:tc>
          <w:tcPr>
            <w:tcW w:w="6520" w:type="dxa"/>
          </w:tcPr>
          <w:p w:rsidR="000F7152" w:rsidRPr="00135925" w:rsidRDefault="000F7152" w:rsidP="00A463BE">
            <w:pPr>
              <w:tabs>
                <w:tab w:val="left" w:pos="284"/>
              </w:tabs>
              <w:ind w:right="-2"/>
              <w:jc w:val="both"/>
              <w:rPr>
                <w:b/>
                <w:sz w:val="22"/>
                <w:szCs w:val="22"/>
              </w:rPr>
            </w:pPr>
            <w:r w:rsidRPr="00135925">
              <w:rPr>
                <w:b/>
                <w:sz w:val="22"/>
                <w:szCs w:val="22"/>
              </w:rPr>
              <w:t xml:space="preserve">Статья 44. Предоставление информации </w:t>
            </w:r>
          </w:p>
          <w:p w:rsidR="000F7152" w:rsidRPr="00135925" w:rsidRDefault="000F7152" w:rsidP="00A463BE">
            <w:pPr>
              <w:pStyle w:val="a9"/>
              <w:spacing w:after="0"/>
              <w:ind w:left="0" w:right="-2"/>
              <w:jc w:val="both"/>
              <w:rPr>
                <w:rStyle w:val="s0"/>
                <w:sz w:val="22"/>
                <w:szCs w:val="22"/>
              </w:rPr>
            </w:pPr>
            <w:r w:rsidRPr="00135925">
              <w:rPr>
                <w:rStyle w:val="s0"/>
                <w:sz w:val="22"/>
                <w:szCs w:val="22"/>
              </w:rPr>
              <w:t xml:space="preserve">3. </w:t>
            </w:r>
          </w:p>
          <w:p w:rsidR="000F7152" w:rsidRPr="00135925" w:rsidRDefault="000F7152" w:rsidP="00A463BE">
            <w:pPr>
              <w:pStyle w:val="a9"/>
              <w:spacing w:after="0"/>
              <w:ind w:left="0" w:right="-2"/>
              <w:jc w:val="both"/>
              <w:rPr>
                <w:rStyle w:val="s0"/>
                <w:sz w:val="22"/>
                <w:szCs w:val="22"/>
              </w:rPr>
            </w:pPr>
            <w:r w:rsidRPr="00135925">
              <w:rPr>
                <w:rStyle w:val="s0"/>
                <w:sz w:val="22"/>
                <w:szCs w:val="22"/>
              </w:rPr>
              <w:t>В случае</w:t>
            </w:r>
            <w:proofErr w:type="gramStart"/>
            <w:r w:rsidRPr="00135925">
              <w:rPr>
                <w:rStyle w:val="s0"/>
                <w:sz w:val="22"/>
                <w:szCs w:val="22"/>
              </w:rPr>
              <w:t>,</w:t>
            </w:r>
            <w:proofErr w:type="gramEnd"/>
            <w:r w:rsidRPr="00135925">
              <w:rPr>
                <w:rStyle w:val="s0"/>
                <w:sz w:val="22"/>
                <w:szCs w:val="22"/>
              </w:rPr>
              <w:t xml:space="preserve"> если законодательными актами Республики Казахстан не предусмотрены сроки опубликования (доведения до сведения акционеров) информации, данная информация публикуется (доводится до сведения акционеров) в течение </w:t>
            </w:r>
            <w:r w:rsidRPr="00135925">
              <w:rPr>
                <w:rStyle w:val="s0"/>
                <w:b/>
                <w:sz w:val="22"/>
                <w:szCs w:val="22"/>
              </w:rPr>
              <w:t>трех</w:t>
            </w:r>
            <w:r w:rsidRPr="00135925">
              <w:rPr>
                <w:rStyle w:val="s0"/>
                <w:sz w:val="22"/>
                <w:szCs w:val="22"/>
              </w:rPr>
              <w:t xml:space="preserve"> рабочих дней с даты ее возникновения.</w:t>
            </w:r>
          </w:p>
          <w:p w:rsidR="000F7152" w:rsidRPr="00135925" w:rsidRDefault="000F7152" w:rsidP="00A463BE">
            <w:pPr>
              <w:tabs>
                <w:tab w:val="left" w:pos="284"/>
              </w:tabs>
              <w:ind w:right="-2" w:firstLine="540"/>
              <w:jc w:val="both"/>
              <w:rPr>
                <w:sz w:val="22"/>
                <w:szCs w:val="22"/>
              </w:rPr>
            </w:pPr>
          </w:p>
        </w:tc>
        <w:tc>
          <w:tcPr>
            <w:tcW w:w="1985" w:type="dxa"/>
          </w:tcPr>
          <w:p w:rsidR="000F7152" w:rsidRPr="00135925" w:rsidRDefault="000F7152" w:rsidP="00A463BE">
            <w:pPr>
              <w:rPr>
                <w:sz w:val="22"/>
                <w:szCs w:val="22"/>
              </w:rPr>
            </w:pPr>
            <w:r w:rsidRPr="00135925">
              <w:rPr>
                <w:sz w:val="22"/>
                <w:szCs w:val="22"/>
              </w:rPr>
              <w:t>Пункт 3 статьи 79 Закона об АО</w:t>
            </w:r>
          </w:p>
        </w:tc>
      </w:tr>
      <w:tr w:rsidR="000F7152" w:rsidRPr="00135925" w:rsidTr="000F7152">
        <w:trPr>
          <w:tblHeader/>
        </w:trPr>
        <w:tc>
          <w:tcPr>
            <w:tcW w:w="580" w:type="dxa"/>
          </w:tcPr>
          <w:p w:rsidR="000F7152" w:rsidRPr="00135925" w:rsidRDefault="00C40AA2" w:rsidP="00A463BE">
            <w:pPr>
              <w:rPr>
                <w:sz w:val="22"/>
                <w:szCs w:val="22"/>
              </w:rPr>
            </w:pPr>
            <w:r>
              <w:rPr>
                <w:sz w:val="22"/>
                <w:szCs w:val="22"/>
              </w:rPr>
              <w:t>36</w:t>
            </w:r>
          </w:p>
        </w:tc>
        <w:tc>
          <w:tcPr>
            <w:tcW w:w="6792" w:type="dxa"/>
          </w:tcPr>
          <w:p w:rsidR="000F7152" w:rsidRPr="00135925" w:rsidRDefault="000F7152" w:rsidP="00A463BE">
            <w:pPr>
              <w:tabs>
                <w:tab w:val="left" w:pos="284"/>
              </w:tabs>
              <w:ind w:right="-2"/>
              <w:jc w:val="both"/>
              <w:rPr>
                <w:b/>
                <w:sz w:val="22"/>
                <w:szCs w:val="22"/>
              </w:rPr>
            </w:pPr>
            <w:r w:rsidRPr="00135925">
              <w:rPr>
                <w:b/>
                <w:sz w:val="22"/>
                <w:szCs w:val="22"/>
              </w:rPr>
              <w:t xml:space="preserve">Статья 44. Предоставление информации </w:t>
            </w:r>
          </w:p>
          <w:p w:rsidR="000F7152" w:rsidRPr="00135925" w:rsidRDefault="000F7152" w:rsidP="00A463BE">
            <w:pPr>
              <w:pStyle w:val="a9"/>
              <w:ind w:left="0" w:right="-2"/>
              <w:rPr>
                <w:sz w:val="22"/>
                <w:szCs w:val="22"/>
              </w:rPr>
            </w:pPr>
            <w:r w:rsidRPr="00135925">
              <w:rPr>
                <w:sz w:val="22"/>
                <w:szCs w:val="22"/>
              </w:rPr>
              <w:t>6.</w:t>
            </w:r>
            <w:r w:rsidRPr="00135925">
              <w:rPr>
                <w:b/>
                <w:sz w:val="22"/>
                <w:szCs w:val="22"/>
              </w:rPr>
              <w:t xml:space="preserve"> </w:t>
            </w:r>
            <w:r w:rsidRPr="00135925">
              <w:rPr>
                <w:sz w:val="22"/>
                <w:szCs w:val="22"/>
              </w:rPr>
              <w:t>Общество обеспечивает хранение и предоставляет акционерам доступ к следующим документам:</w:t>
            </w:r>
          </w:p>
          <w:p w:rsidR="000F7152" w:rsidRPr="00135925" w:rsidRDefault="000F7152" w:rsidP="00A463BE">
            <w:pPr>
              <w:ind w:right="-2"/>
              <w:jc w:val="both"/>
              <w:rPr>
                <w:sz w:val="22"/>
                <w:szCs w:val="22"/>
              </w:rPr>
            </w:pPr>
            <w:r w:rsidRPr="00135925">
              <w:rPr>
                <w:sz w:val="22"/>
                <w:szCs w:val="22"/>
              </w:rPr>
              <w:t>6) лицензии на занятие Обществом определенными видами деятельности и/или совершение определенных действий;</w:t>
            </w:r>
          </w:p>
          <w:p w:rsidR="000F7152" w:rsidRPr="00135925" w:rsidRDefault="000F7152" w:rsidP="00A463BE">
            <w:pPr>
              <w:rPr>
                <w:sz w:val="22"/>
                <w:szCs w:val="22"/>
              </w:rPr>
            </w:pPr>
          </w:p>
        </w:tc>
        <w:tc>
          <w:tcPr>
            <w:tcW w:w="6520" w:type="dxa"/>
          </w:tcPr>
          <w:p w:rsidR="000F7152" w:rsidRPr="00135925" w:rsidRDefault="000F7152" w:rsidP="00A463BE">
            <w:pPr>
              <w:tabs>
                <w:tab w:val="left" w:pos="284"/>
              </w:tabs>
              <w:ind w:right="-2"/>
              <w:jc w:val="both"/>
              <w:rPr>
                <w:b/>
                <w:sz w:val="22"/>
                <w:szCs w:val="22"/>
              </w:rPr>
            </w:pPr>
            <w:r w:rsidRPr="00135925">
              <w:rPr>
                <w:b/>
                <w:sz w:val="22"/>
                <w:szCs w:val="22"/>
              </w:rPr>
              <w:t xml:space="preserve">Статья 44. Предоставление информации </w:t>
            </w:r>
          </w:p>
          <w:p w:rsidR="000F7152" w:rsidRPr="00135925" w:rsidRDefault="000F7152" w:rsidP="00A463BE">
            <w:pPr>
              <w:pStyle w:val="a9"/>
              <w:ind w:left="0" w:right="-2"/>
              <w:rPr>
                <w:sz w:val="22"/>
                <w:szCs w:val="22"/>
              </w:rPr>
            </w:pPr>
            <w:r w:rsidRPr="00135925">
              <w:rPr>
                <w:sz w:val="22"/>
                <w:szCs w:val="22"/>
              </w:rPr>
              <w:t>6.</w:t>
            </w:r>
            <w:r w:rsidRPr="00135925">
              <w:rPr>
                <w:b/>
                <w:sz w:val="22"/>
                <w:szCs w:val="22"/>
              </w:rPr>
              <w:t xml:space="preserve"> </w:t>
            </w:r>
            <w:r w:rsidRPr="00135925">
              <w:rPr>
                <w:sz w:val="22"/>
                <w:szCs w:val="22"/>
              </w:rPr>
              <w:t>Общество обеспечивает хранение и предоставляет акционерам доступ к следующим документам:</w:t>
            </w:r>
          </w:p>
          <w:p w:rsidR="000F7152" w:rsidRPr="00135925" w:rsidRDefault="000F7152" w:rsidP="00A463BE">
            <w:pPr>
              <w:jc w:val="both"/>
              <w:rPr>
                <w:sz w:val="22"/>
                <w:szCs w:val="22"/>
              </w:rPr>
            </w:pPr>
            <w:r w:rsidRPr="00135925">
              <w:rPr>
                <w:sz w:val="22"/>
                <w:szCs w:val="22"/>
              </w:rPr>
              <w:t xml:space="preserve">6) </w:t>
            </w:r>
            <w:r w:rsidRPr="00135925">
              <w:rPr>
                <w:b/>
                <w:sz w:val="22"/>
                <w:szCs w:val="22"/>
              </w:rPr>
              <w:t>разрешения</w:t>
            </w:r>
            <w:r w:rsidRPr="00135925">
              <w:rPr>
                <w:sz w:val="22"/>
                <w:szCs w:val="22"/>
              </w:rPr>
              <w:t xml:space="preserve"> на занятие Обществом определенными видами деятельности и (или) совершение определенных действий </w:t>
            </w:r>
            <w:r w:rsidRPr="00135925">
              <w:rPr>
                <w:b/>
                <w:sz w:val="22"/>
                <w:szCs w:val="22"/>
              </w:rPr>
              <w:t>(операций);</w:t>
            </w:r>
          </w:p>
          <w:p w:rsidR="000F7152" w:rsidRPr="00135925" w:rsidRDefault="000F7152" w:rsidP="00A463BE">
            <w:pPr>
              <w:tabs>
                <w:tab w:val="left" w:pos="284"/>
              </w:tabs>
              <w:ind w:right="-2" w:firstLine="540"/>
              <w:jc w:val="both"/>
              <w:rPr>
                <w:sz w:val="22"/>
                <w:szCs w:val="22"/>
              </w:rPr>
            </w:pPr>
          </w:p>
        </w:tc>
        <w:tc>
          <w:tcPr>
            <w:tcW w:w="1985" w:type="dxa"/>
          </w:tcPr>
          <w:p w:rsidR="000F7152" w:rsidRPr="00135925" w:rsidRDefault="000F7152" w:rsidP="00A463BE">
            <w:pPr>
              <w:rPr>
                <w:sz w:val="22"/>
                <w:szCs w:val="22"/>
              </w:rPr>
            </w:pPr>
            <w:r w:rsidRPr="00135925">
              <w:rPr>
                <w:sz w:val="22"/>
                <w:szCs w:val="22"/>
              </w:rPr>
              <w:t>Пункт 1 статьи 80 Закона об АО</w:t>
            </w:r>
          </w:p>
        </w:tc>
      </w:tr>
    </w:tbl>
    <w:p w:rsidR="008726BA" w:rsidRDefault="008726BA" w:rsidP="008C3BEE">
      <w:pPr>
        <w:jc w:val="center"/>
        <w:rPr>
          <w:b/>
          <w:sz w:val="22"/>
          <w:szCs w:val="22"/>
        </w:rPr>
      </w:pPr>
      <w:bookmarkStart w:id="6" w:name="_GoBack"/>
      <w:bookmarkEnd w:id="6"/>
    </w:p>
    <w:sectPr w:rsidR="008726BA" w:rsidSect="00E4044A">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78F7"/>
    <w:multiLevelType w:val="singleLevel"/>
    <w:tmpl w:val="C476891C"/>
    <w:lvl w:ilvl="0">
      <w:start w:val="5"/>
      <w:numFmt w:val="decimal"/>
      <w:lvlText w:val=""/>
      <w:lvlJc w:val="left"/>
      <w:pPr>
        <w:tabs>
          <w:tab w:val="num" w:pos="-491"/>
        </w:tabs>
        <w:ind w:left="-491" w:hanging="360"/>
      </w:pPr>
      <w:rPr>
        <w:rFonts w:hint="default"/>
      </w:rPr>
    </w:lvl>
  </w:abstractNum>
  <w:abstractNum w:abstractNumId="1">
    <w:nsid w:val="0DCB58E6"/>
    <w:multiLevelType w:val="hybridMultilevel"/>
    <w:tmpl w:val="127EBFEC"/>
    <w:lvl w:ilvl="0" w:tplc="9348C646">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3392DF4"/>
    <w:multiLevelType w:val="hybridMultilevel"/>
    <w:tmpl w:val="C1E03042"/>
    <w:lvl w:ilvl="0" w:tplc="CB94A7F2">
      <w:start w:val="1"/>
      <w:numFmt w:val="decimal"/>
      <w:lvlText w:val="%1."/>
      <w:lvlJc w:val="left"/>
      <w:pPr>
        <w:ind w:left="1422" w:hanging="85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9477B79"/>
    <w:multiLevelType w:val="hybridMultilevel"/>
    <w:tmpl w:val="77DCCD60"/>
    <w:lvl w:ilvl="0" w:tplc="E58CDA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AAE296C"/>
    <w:multiLevelType w:val="hybridMultilevel"/>
    <w:tmpl w:val="3702902E"/>
    <w:lvl w:ilvl="0" w:tplc="3656CAB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4BD0372"/>
    <w:multiLevelType w:val="hybridMultilevel"/>
    <w:tmpl w:val="F786679E"/>
    <w:lvl w:ilvl="0" w:tplc="76E230C0">
      <w:start w:val="27"/>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65D4723"/>
    <w:multiLevelType w:val="hybridMultilevel"/>
    <w:tmpl w:val="D7428846"/>
    <w:lvl w:ilvl="0" w:tplc="64A8017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D40FD3"/>
    <w:multiLevelType w:val="hybridMultilevel"/>
    <w:tmpl w:val="A8185106"/>
    <w:lvl w:ilvl="0" w:tplc="1324A6A8">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C576F20"/>
    <w:multiLevelType w:val="hybridMultilevel"/>
    <w:tmpl w:val="D7428846"/>
    <w:lvl w:ilvl="0" w:tplc="64A8017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A70344"/>
    <w:multiLevelType w:val="hybridMultilevel"/>
    <w:tmpl w:val="35904542"/>
    <w:lvl w:ilvl="0" w:tplc="C058906E">
      <w:start w:val="1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6E7727F"/>
    <w:multiLevelType w:val="hybridMultilevel"/>
    <w:tmpl w:val="3B326390"/>
    <w:lvl w:ilvl="0" w:tplc="04190011">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4C6A6D"/>
    <w:multiLevelType w:val="hybridMultilevel"/>
    <w:tmpl w:val="1F0C6406"/>
    <w:lvl w:ilvl="0" w:tplc="1F08D496">
      <w:start w:val="1"/>
      <w:numFmt w:val="decimal"/>
      <w:lvlText w:val="%1)"/>
      <w:lvlJc w:val="left"/>
      <w:pPr>
        <w:ind w:left="2061"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2">
    <w:nsid w:val="692A2D0F"/>
    <w:multiLevelType w:val="hybridMultilevel"/>
    <w:tmpl w:val="243A09F4"/>
    <w:lvl w:ilvl="0" w:tplc="56046C36">
      <w:start w:val="2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73B5EF2"/>
    <w:multiLevelType w:val="hybridMultilevel"/>
    <w:tmpl w:val="F1946896"/>
    <w:lvl w:ilvl="0" w:tplc="A2E4ABFA">
      <w:start w:val="1"/>
      <w:numFmt w:val="decimal"/>
      <w:lvlText w:val="%1)"/>
      <w:lvlJc w:val="left"/>
      <w:pPr>
        <w:tabs>
          <w:tab w:val="num" w:pos="1042"/>
        </w:tabs>
        <w:ind w:left="1042" w:hanging="90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2"/>
  </w:num>
  <w:num w:numId="3">
    <w:abstractNumId w:val="5"/>
  </w:num>
  <w:num w:numId="4">
    <w:abstractNumId w:val="8"/>
  </w:num>
  <w:num w:numId="5">
    <w:abstractNumId w:val="2"/>
  </w:num>
  <w:num w:numId="6">
    <w:abstractNumId w:val="0"/>
  </w:num>
  <w:num w:numId="7">
    <w:abstractNumId w:val="13"/>
  </w:num>
  <w:num w:numId="8">
    <w:abstractNumId w:val="7"/>
  </w:num>
  <w:num w:numId="9">
    <w:abstractNumId w:val="11"/>
  </w:num>
  <w:num w:numId="10">
    <w:abstractNumId w:val="3"/>
  </w:num>
  <w:num w:numId="11">
    <w:abstractNumId w:val="9"/>
  </w:num>
  <w:num w:numId="12">
    <w:abstractNumId w:val="4"/>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44A"/>
    <w:rsid w:val="000042F5"/>
    <w:rsid w:val="00004AC7"/>
    <w:rsid w:val="00036DF6"/>
    <w:rsid w:val="0004682F"/>
    <w:rsid w:val="00061135"/>
    <w:rsid w:val="000746C4"/>
    <w:rsid w:val="00093E5B"/>
    <w:rsid w:val="000A45BC"/>
    <w:rsid w:val="000C3AD7"/>
    <w:rsid w:val="000D34E4"/>
    <w:rsid w:val="000D59FF"/>
    <w:rsid w:val="000F7152"/>
    <w:rsid w:val="001235CA"/>
    <w:rsid w:val="00123BE1"/>
    <w:rsid w:val="00135925"/>
    <w:rsid w:val="00144798"/>
    <w:rsid w:val="00150EEB"/>
    <w:rsid w:val="0017298B"/>
    <w:rsid w:val="00195C30"/>
    <w:rsid w:val="001A6CC4"/>
    <w:rsid w:val="001B5DD8"/>
    <w:rsid w:val="001C3B04"/>
    <w:rsid w:val="001D546C"/>
    <w:rsid w:val="001E1C29"/>
    <w:rsid w:val="001E24DF"/>
    <w:rsid w:val="001E26D3"/>
    <w:rsid w:val="001E2EC7"/>
    <w:rsid w:val="001E3096"/>
    <w:rsid w:val="00200004"/>
    <w:rsid w:val="00211AE4"/>
    <w:rsid w:val="00214FEB"/>
    <w:rsid w:val="002164E8"/>
    <w:rsid w:val="00222508"/>
    <w:rsid w:val="00230AC5"/>
    <w:rsid w:val="0023154D"/>
    <w:rsid w:val="00233D67"/>
    <w:rsid w:val="00236F72"/>
    <w:rsid w:val="0026047B"/>
    <w:rsid w:val="002776BF"/>
    <w:rsid w:val="002B2E92"/>
    <w:rsid w:val="002B41D1"/>
    <w:rsid w:val="002D5689"/>
    <w:rsid w:val="002E7F90"/>
    <w:rsid w:val="0032203C"/>
    <w:rsid w:val="00324ECD"/>
    <w:rsid w:val="003656BD"/>
    <w:rsid w:val="003757EC"/>
    <w:rsid w:val="00375DED"/>
    <w:rsid w:val="00380E74"/>
    <w:rsid w:val="00396106"/>
    <w:rsid w:val="003D441D"/>
    <w:rsid w:val="003E627F"/>
    <w:rsid w:val="00405258"/>
    <w:rsid w:val="004275A3"/>
    <w:rsid w:val="00453BCA"/>
    <w:rsid w:val="00454523"/>
    <w:rsid w:val="004839BB"/>
    <w:rsid w:val="0049511F"/>
    <w:rsid w:val="004A62EF"/>
    <w:rsid w:val="004B717F"/>
    <w:rsid w:val="004C2B8B"/>
    <w:rsid w:val="004E1B55"/>
    <w:rsid w:val="00506244"/>
    <w:rsid w:val="00512F65"/>
    <w:rsid w:val="00521C0A"/>
    <w:rsid w:val="00522321"/>
    <w:rsid w:val="00523485"/>
    <w:rsid w:val="00525FEB"/>
    <w:rsid w:val="00526140"/>
    <w:rsid w:val="00545E32"/>
    <w:rsid w:val="00561C18"/>
    <w:rsid w:val="00564AE0"/>
    <w:rsid w:val="005779AC"/>
    <w:rsid w:val="00592FF8"/>
    <w:rsid w:val="005A6C3B"/>
    <w:rsid w:val="005D0C54"/>
    <w:rsid w:val="0061353F"/>
    <w:rsid w:val="006317E5"/>
    <w:rsid w:val="00646B47"/>
    <w:rsid w:val="00651213"/>
    <w:rsid w:val="006A20CF"/>
    <w:rsid w:val="006A7AD0"/>
    <w:rsid w:val="006B1DF8"/>
    <w:rsid w:val="006C0142"/>
    <w:rsid w:val="006C35B7"/>
    <w:rsid w:val="006D6823"/>
    <w:rsid w:val="006E106C"/>
    <w:rsid w:val="00702CDC"/>
    <w:rsid w:val="0074798C"/>
    <w:rsid w:val="00747BC9"/>
    <w:rsid w:val="00777AD8"/>
    <w:rsid w:val="007A31CB"/>
    <w:rsid w:val="007F51EA"/>
    <w:rsid w:val="00853DBA"/>
    <w:rsid w:val="00855ECF"/>
    <w:rsid w:val="008726BA"/>
    <w:rsid w:val="00874686"/>
    <w:rsid w:val="00893AF4"/>
    <w:rsid w:val="008A38CD"/>
    <w:rsid w:val="008C20E0"/>
    <w:rsid w:val="008C3BEE"/>
    <w:rsid w:val="008D32C6"/>
    <w:rsid w:val="008F222C"/>
    <w:rsid w:val="00900E0A"/>
    <w:rsid w:val="0091268C"/>
    <w:rsid w:val="00943C20"/>
    <w:rsid w:val="00960D2F"/>
    <w:rsid w:val="009A4801"/>
    <w:rsid w:val="009A5D1B"/>
    <w:rsid w:val="009B1793"/>
    <w:rsid w:val="009C1B72"/>
    <w:rsid w:val="009F3349"/>
    <w:rsid w:val="00A068F2"/>
    <w:rsid w:val="00A11412"/>
    <w:rsid w:val="00A11A50"/>
    <w:rsid w:val="00A4176D"/>
    <w:rsid w:val="00A41F18"/>
    <w:rsid w:val="00A447A1"/>
    <w:rsid w:val="00A463BE"/>
    <w:rsid w:val="00A53139"/>
    <w:rsid w:val="00A823E5"/>
    <w:rsid w:val="00A8309E"/>
    <w:rsid w:val="00A87DCE"/>
    <w:rsid w:val="00AA74A5"/>
    <w:rsid w:val="00AC2FFE"/>
    <w:rsid w:val="00AF3EB5"/>
    <w:rsid w:val="00B000ED"/>
    <w:rsid w:val="00B20E71"/>
    <w:rsid w:val="00B24147"/>
    <w:rsid w:val="00B30F91"/>
    <w:rsid w:val="00B363A5"/>
    <w:rsid w:val="00B46EC4"/>
    <w:rsid w:val="00B51349"/>
    <w:rsid w:val="00B94C68"/>
    <w:rsid w:val="00BA3DFE"/>
    <w:rsid w:val="00BD1AE6"/>
    <w:rsid w:val="00BD65D1"/>
    <w:rsid w:val="00C3640C"/>
    <w:rsid w:val="00C36DE8"/>
    <w:rsid w:val="00C40AA2"/>
    <w:rsid w:val="00C50908"/>
    <w:rsid w:val="00C60A33"/>
    <w:rsid w:val="00C704F9"/>
    <w:rsid w:val="00C778E5"/>
    <w:rsid w:val="00C857D6"/>
    <w:rsid w:val="00CB5445"/>
    <w:rsid w:val="00CB5E3F"/>
    <w:rsid w:val="00CF2181"/>
    <w:rsid w:val="00D554E2"/>
    <w:rsid w:val="00D72F84"/>
    <w:rsid w:val="00D87454"/>
    <w:rsid w:val="00D94E0B"/>
    <w:rsid w:val="00DA5A38"/>
    <w:rsid w:val="00DC2751"/>
    <w:rsid w:val="00DD0C0C"/>
    <w:rsid w:val="00DD49E0"/>
    <w:rsid w:val="00DE7984"/>
    <w:rsid w:val="00DF0CCD"/>
    <w:rsid w:val="00DF1DB7"/>
    <w:rsid w:val="00DF4D57"/>
    <w:rsid w:val="00E174E1"/>
    <w:rsid w:val="00E4044A"/>
    <w:rsid w:val="00E6003B"/>
    <w:rsid w:val="00E63B8D"/>
    <w:rsid w:val="00E71409"/>
    <w:rsid w:val="00E95B5D"/>
    <w:rsid w:val="00E96868"/>
    <w:rsid w:val="00EB11D4"/>
    <w:rsid w:val="00EB3DFB"/>
    <w:rsid w:val="00EB5D62"/>
    <w:rsid w:val="00EB74D1"/>
    <w:rsid w:val="00EC18EA"/>
    <w:rsid w:val="00EC63A2"/>
    <w:rsid w:val="00ED3BD1"/>
    <w:rsid w:val="00F228C6"/>
    <w:rsid w:val="00F96F34"/>
    <w:rsid w:val="00FB7F94"/>
    <w:rsid w:val="00FC4206"/>
    <w:rsid w:val="00FD2DDF"/>
    <w:rsid w:val="00FF1E64"/>
    <w:rsid w:val="00FF2BC3"/>
    <w:rsid w:val="00FF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44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0C3A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F4D5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23485"/>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E4044A"/>
    <w:pPr>
      <w:keepNext/>
      <w:tabs>
        <w:tab w:val="left" w:pos="720"/>
      </w:tabs>
      <w:ind w:left="720" w:right="43" w:hanging="720"/>
      <w:jc w:val="both"/>
      <w:outlineLvl w:val="5"/>
    </w:pPr>
    <w:rPr>
      <w:b/>
      <w:szCs w:val="20"/>
    </w:rPr>
  </w:style>
  <w:style w:type="paragraph" w:styleId="7">
    <w:name w:val="heading 7"/>
    <w:basedOn w:val="a"/>
    <w:next w:val="a"/>
    <w:link w:val="70"/>
    <w:uiPriority w:val="9"/>
    <w:unhideWhenUsed/>
    <w:qFormat/>
    <w:rsid w:val="0052348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E4044A"/>
    <w:rPr>
      <w:rFonts w:ascii="Times New Roman" w:eastAsia="Times New Roman" w:hAnsi="Times New Roman" w:cs="Times New Roman"/>
      <w:b/>
      <w:sz w:val="24"/>
      <w:szCs w:val="20"/>
      <w:lang w:eastAsia="ru-RU"/>
    </w:rPr>
  </w:style>
  <w:style w:type="table" w:styleId="a3">
    <w:name w:val="Table Grid"/>
    <w:basedOn w:val="a1"/>
    <w:uiPriority w:val="59"/>
    <w:rsid w:val="00E40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E4044A"/>
    <w:pPr>
      <w:tabs>
        <w:tab w:val="left" w:pos="720"/>
      </w:tabs>
      <w:ind w:right="43"/>
      <w:jc w:val="both"/>
    </w:pPr>
    <w:rPr>
      <w:szCs w:val="20"/>
    </w:rPr>
  </w:style>
  <w:style w:type="character" w:customStyle="1" w:styleId="22">
    <w:name w:val="Основной текст 2 Знак"/>
    <w:basedOn w:val="a0"/>
    <w:link w:val="21"/>
    <w:rsid w:val="00E4044A"/>
    <w:rPr>
      <w:rFonts w:ascii="Times New Roman" w:eastAsia="Times New Roman" w:hAnsi="Times New Roman" w:cs="Times New Roman"/>
      <w:sz w:val="24"/>
      <w:szCs w:val="20"/>
      <w:lang w:eastAsia="ru-RU"/>
    </w:rPr>
  </w:style>
  <w:style w:type="character" w:customStyle="1" w:styleId="s0">
    <w:name w:val="s0"/>
    <w:rsid w:val="00A11412"/>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List Paragraph"/>
    <w:basedOn w:val="a"/>
    <w:uiPriority w:val="34"/>
    <w:qFormat/>
    <w:rsid w:val="006C0142"/>
    <w:pPr>
      <w:ind w:left="720"/>
      <w:contextualSpacing/>
    </w:pPr>
  </w:style>
  <w:style w:type="paragraph" w:customStyle="1" w:styleId="a5">
    <w:name w:val="Знак"/>
    <w:basedOn w:val="a"/>
    <w:autoRedefine/>
    <w:rsid w:val="006C0142"/>
    <w:pPr>
      <w:spacing w:after="160" w:line="240" w:lineRule="exact"/>
    </w:pPr>
    <w:rPr>
      <w:rFonts w:eastAsia="SimSun"/>
      <w:b/>
      <w:sz w:val="28"/>
      <w:lang w:val="en-US" w:eastAsia="en-US"/>
    </w:rPr>
  </w:style>
  <w:style w:type="character" w:styleId="a6">
    <w:name w:val="Hyperlink"/>
    <w:basedOn w:val="a0"/>
    <w:uiPriority w:val="99"/>
    <w:semiHidden/>
    <w:unhideWhenUsed/>
    <w:rsid w:val="006C0142"/>
    <w:rPr>
      <w:color w:val="000080"/>
      <w:u w:val="single"/>
    </w:rPr>
  </w:style>
  <w:style w:type="character" w:customStyle="1" w:styleId="s00">
    <w:name w:val="s00"/>
    <w:basedOn w:val="a0"/>
    <w:rsid w:val="006C0142"/>
  </w:style>
  <w:style w:type="paragraph" w:styleId="23">
    <w:name w:val="Body Text Indent 2"/>
    <w:basedOn w:val="a"/>
    <w:link w:val="24"/>
    <w:uiPriority w:val="99"/>
    <w:semiHidden/>
    <w:unhideWhenUsed/>
    <w:rsid w:val="00036DF6"/>
    <w:pPr>
      <w:spacing w:after="120" w:line="480" w:lineRule="auto"/>
      <w:ind w:left="283"/>
    </w:pPr>
  </w:style>
  <w:style w:type="character" w:customStyle="1" w:styleId="24">
    <w:name w:val="Основной текст с отступом 2 Знак"/>
    <w:basedOn w:val="a0"/>
    <w:link w:val="23"/>
    <w:uiPriority w:val="99"/>
    <w:semiHidden/>
    <w:rsid w:val="00036DF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C3AD7"/>
    <w:rPr>
      <w:rFonts w:asciiTheme="majorHAnsi" w:eastAsiaTheme="majorEastAsia" w:hAnsiTheme="majorHAnsi" w:cstheme="majorBidi"/>
      <w:b/>
      <w:bCs/>
      <w:color w:val="4F81BD" w:themeColor="accent1"/>
      <w:sz w:val="26"/>
      <w:szCs w:val="26"/>
      <w:lang w:eastAsia="ru-RU"/>
    </w:rPr>
  </w:style>
  <w:style w:type="paragraph" w:customStyle="1" w:styleId="a7">
    <w:name w:val="Знак"/>
    <w:basedOn w:val="a"/>
    <w:autoRedefine/>
    <w:rsid w:val="00236F72"/>
    <w:pPr>
      <w:spacing w:after="160" w:line="240" w:lineRule="exact"/>
    </w:pPr>
    <w:rPr>
      <w:rFonts w:eastAsia="SimSun"/>
      <w:b/>
      <w:sz w:val="28"/>
      <w:lang w:val="en-US" w:eastAsia="en-US"/>
    </w:rPr>
  </w:style>
  <w:style w:type="paragraph" w:customStyle="1" w:styleId="a8">
    <w:name w:val="Знак"/>
    <w:basedOn w:val="a"/>
    <w:autoRedefine/>
    <w:rsid w:val="00E95B5D"/>
    <w:pPr>
      <w:spacing w:after="160" w:line="240" w:lineRule="exact"/>
    </w:pPr>
    <w:rPr>
      <w:rFonts w:eastAsia="SimSun"/>
      <w:b/>
      <w:sz w:val="28"/>
      <w:lang w:val="en-US" w:eastAsia="en-US"/>
    </w:rPr>
  </w:style>
  <w:style w:type="character" w:customStyle="1" w:styleId="40">
    <w:name w:val="Заголовок 4 Знак"/>
    <w:basedOn w:val="a0"/>
    <w:link w:val="4"/>
    <w:uiPriority w:val="9"/>
    <w:semiHidden/>
    <w:rsid w:val="00523485"/>
    <w:rPr>
      <w:rFonts w:asciiTheme="majorHAnsi" w:eastAsiaTheme="majorEastAsia" w:hAnsiTheme="majorHAnsi" w:cstheme="majorBidi"/>
      <w:b/>
      <w:bCs/>
      <w:i/>
      <w:iCs/>
      <w:color w:val="4F81BD" w:themeColor="accent1"/>
      <w:sz w:val="24"/>
      <w:szCs w:val="24"/>
      <w:lang w:eastAsia="ru-RU"/>
    </w:rPr>
  </w:style>
  <w:style w:type="character" w:customStyle="1" w:styleId="70">
    <w:name w:val="Заголовок 7 Знак"/>
    <w:basedOn w:val="a0"/>
    <w:link w:val="7"/>
    <w:uiPriority w:val="9"/>
    <w:rsid w:val="00523485"/>
    <w:rPr>
      <w:rFonts w:asciiTheme="majorHAnsi" w:eastAsiaTheme="majorEastAsia" w:hAnsiTheme="majorHAnsi" w:cstheme="majorBidi"/>
      <w:i/>
      <w:iCs/>
      <w:color w:val="404040" w:themeColor="text1" w:themeTint="BF"/>
      <w:sz w:val="24"/>
      <w:szCs w:val="24"/>
      <w:lang w:eastAsia="ru-RU"/>
    </w:rPr>
  </w:style>
  <w:style w:type="paragraph" w:styleId="31">
    <w:name w:val="Body Text 3"/>
    <w:basedOn w:val="a"/>
    <w:link w:val="32"/>
    <w:unhideWhenUsed/>
    <w:rsid w:val="00DF4D57"/>
    <w:pPr>
      <w:spacing w:after="120"/>
    </w:pPr>
    <w:rPr>
      <w:sz w:val="16"/>
      <w:szCs w:val="16"/>
    </w:rPr>
  </w:style>
  <w:style w:type="character" w:customStyle="1" w:styleId="32">
    <w:name w:val="Основной текст 3 Знак"/>
    <w:basedOn w:val="a0"/>
    <w:link w:val="31"/>
    <w:rsid w:val="00DF4D57"/>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semiHidden/>
    <w:rsid w:val="00DF4D57"/>
    <w:rPr>
      <w:rFonts w:asciiTheme="majorHAnsi" w:eastAsiaTheme="majorEastAsia" w:hAnsiTheme="majorHAnsi" w:cstheme="majorBidi"/>
      <w:b/>
      <w:bCs/>
      <w:color w:val="4F81BD" w:themeColor="accent1"/>
      <w:sz w:val="24"/>
      <w:szCs w:val="24"/>
      <w:lang w:eastAsia="ru-RU"/>
    </w:rPr>
  </w:style>
  <w:style w:type="paragraph" w:styleId="a9">
    <w:name w:val="Body Text Indent"/>
    <w:basedOn w:val="a"/>
    <w:link w:val="aa"/>
    <w:uiPriority w:val="99"/>
    <w:semiHidden/>
    <w:unhideWhenUsed/>
    <w:rsid w:val="00D72F84"/>
    <w:pPr>
      <w:spacing w:after="120"/>
      <w:ind w:left="283"/>
    </w:pPr>
  </w:style>
  <w:style w:type="character" w:customStyle="1" w:styleId="aa">
    <w:name w:val="Основной текст с отступом Знак"/>
    <w:basedOn w:val="a0"/>
    <w:link w:val="a9"/>
    <w:uiPriority w:val="99"/>
    <w:semiHidden/>
    <w:rsid w:val="00D72F84"/>
    <w:rPr>
      <w:rFonts w:ascii="Times New Roman" w:eastAsia="Times New Roman" w:hAnsi="Times New Roman" w:cs="Times New Roman"/>
      <w:sz w:val="24"/>
      <w:szCs w:val="24"/>
      <w:lang w:eastAsia="ru-RU"/>
    </w:rPr>
  </w:style>
  <w:style w:type="paragraph" w:customStyle="1" w:styleId="ab">
    <w:name w:val="Знак"/>
    <w:basedOn w:val="a"/>
    <w:autoRedefine/>
    <w:rsid w:val="008C20E0"/>
    <w:pPr>
      <w:spacing w:after="160" w:line="240" w:lineRule="exact"/>
    </w:pPr>
    <w:rPr>
      <w:rFonts w:eastAsia="SimSun"/>
      <w:b/>
      <w:sz w:val="28"/>
      <w:lang w:val="en-US" w:eastAsia="en-US"/>
    </w:rPr>
  </w:style>
  <w:style w:type="paragraph" w:customStyle="1" w:styleId="ac">
    <w:name w:val="Знак"/>
    <w:basedOn w:val="a"/>
    <w:autoRedefine/>
    <w:rsid w:val="00522321"/>
    <w:pPr>
      <w:spacing w:after="160" w:line="240" w:lineRule="exact"/>
    </w:pPr>
    <w:rPr>
      <w:rFonts w:eastAsia="SimSun"/>
      <w:b/>
      <w:sz w:val="28"/>
      <w:lang w:val="en-US" w:eastAsia="en-US"/>
    </w:rPr>
  </w:style>
  <w:style w:type="paragraph" w:styleId="ad">
    <w:name w:val="No Spacing"/>
    <w:uiPriority w:val="1"/>
    <w:qFormat/>
    <w:rsid w:val="00943C20"/>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44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0C3A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F4D5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23485"/>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E4044A"/>
    <w:pPr>
      <w:keepNext/>
      <w:tabs>
        <w:tab w:val="left" w:pos="720"/>
      </w:tabs>
      <w:ind w:left="720" w:right="43" w:hanging="720"/>
      <w:jc w:val="both"/>
      <w:outlineLvl w:val="5"/>
    </w:pPr>
    <w:rPr>
      <w:b/>
      <w:szCs w:val="20"/>
    </w:rPr>
  </w:style>
  <w:style w:type="paragraph" w:styleId="7">
    <w:name w:val="heading 7"/>
    <w:basedOn w:val="a"/>
    <w:next w:val="a"/>
    <w:link w:val="70"/>
    <w:uiPriority w:val="9"/>
    <w:unhideWhenUsed/>
    <w:qFormat/>
    <w:rsid w:val="0052348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E4044A"/>
    <w:rPr>
      <w:rFonts w:ascii="Times New Roman" w:eastAsia="Times New Roman" w:hAnsi="Times New Roman" w:cs="Times New Roman"/>
      <w:b/>
      <w:sz w:val="24"/>
      <w:szCs w:val="20"/>
      <w:lang w:eastAsia="ru-RU"/>
    </w:rPr>
  </w:style>
  <w:style w:type="table" w:styleId="a3">
    <w:name w:val="Table Grid"/>
    <w:basedOn w:val="a1"/>
    <w:uiPriority w:val="59"/>
    <w:rsid w:val="00E40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E4044A"/>
    <w:pPr>
      <w:tabs>
        <w:tab w:val="left" w:pos="720"/>
      </w:tabs>
      <w:ind w:right="43"/>
      <w:jc w:val="both"/>
    </w:pPr>
    <w:rPr>
      <w:szCs w:val="20"/>
    </w:rPr>
  </w:style>
  <w:style w:type="character" w:customStyle="1" w:styleId="22">
    <w:name w:val="Основной текст 2 Знак"/>
    <w:basedOn w:val="a0"/>
    <w:link w:val="21"/>
    <w:rsid w:val="00E4044A"/>
    <w:rPr>
      <w:rFonts w:ascii="Times New Roman" w:eastAsia="Times New Roman" w:hAnsi="Times New Roman" w:cs="Times New Roman"/>
      <w:sz w:val="24"/>
      <w:szCs w:val="20"/>
      <w:lang w:eastAsia="ru-RU"/>
    </w:rPr>
  </w:style>
  <w:style w:type="character" w:customStyle="1" w:styleId="s0">
    <w:name w:val="s0"/>
    <w:rsid w:val="00A11412"/>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List Paragraph"/>
    <w:basedOn w:val="a"/>
    <w:uiPriority w:val="34"/>
    <w:qFormat/>
    <w:rsid w:val="006C0142"/>
    <w:pPr>
      <w:ind w:left="720"/>
      <w:contextualSpacing/>
    </w:pPr>
  </w:style>
  <w:style w:type="paragraph" w:customStyle="1" w:styleId="a5">
    <w:name w:val="Знак"/>
    <w:basedOn w:val="a"/>
    <w:autoRedefine/>
    <w:rsid w:val="006C0142"/>
    <w:pPr>
      <w:spacing w:after="160" w:line="240" w:lineRule="exact"/>
    </w:pPr>
    <w:rPr>
      <w:rFonts w:eastAsia="SimSun"/>
      <w:b/>
      <w:sz w:val="28"/>
      <w:lang w:val="en-US" w:eastAsia="en-US"/>
    </w:rPr>
  </w:style>
  <w:style w:type="character" w:styleId="a6">
    <w:name w:val="Hyperlink"/>
    <w:basedOn w:val="a0"/>
    <w:uiPriority w:val="99"/>
    <w:semiHidden/>
    <w:unhideWhenUsed/>
    <w:rsid w:val="006C0142"/>
    <w:rPr>
      <w:color w:val="000080"/>
      <w:u w:val="single"/>
    </w:rPr>
  </w:style>
  <w:style w:type="character" w:customStyle="1" w:styleId="s00">
    <w:name w:val="s00"/>
    <w:basedOn w:val="a0"/>
    <w:rsid w:val="006C0142"/>
  </w:style>
  <w:style w:type="paragraph" w:styleId="23">
    <w:name w:val="Body Text Indent 2"/>
    <w:basedOn w:val="a"/>
    <w:link w:val="24"/>
    <w:uiPriority w:val="99"/>
    <w:semiHidden/>
    <w:unhideWhenUsed/>
    <w:rsid w:val="00036DF6"/>
    <w:pPr>
      <w:spacing w:after="120" w:line="480" w:lineRule="auto"/>
      <w:ind w:left="283"/>
    </w:pPr>
  </w:style>
  <w:style w:type="character" w:customStyle="1" w:styleId="24">
    <w:name w:val="Основной текст с отступом 2 Знак"/>
    <w:basedOn w:val="a0"/>
    <w:link w:val="23"/>
    <w:uiPriority w:val="99"/>
    <w:semiHidden/>
    <w:rsid w:val="00036DF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C3AD7"/>
    <w:rPr>
      <w:rFonts w:asciiTheme="majorHAnsi" w:eastAsiaTheme="majorEastAsia" w:hAnsiTheme="majorHAnsi" w:cstheme="majorBidi"/>
      <w:b/>
      <w:bCs/>
      <w:color w:val="4F81BD" w:themeColor="accent1"/>
      <w:sz w:val="26"/>
      <w:szCs w:val="26"/>
      <w:lang w:eastAsia="ru-RU"/>
    </w:rPr>
  </w:style>
  <w:style w:type="paragraph" w:customStyle="1" w:styleId="a7">
    <w:name w:val="Знак"/>
    <w:basedOn w:val="a"/>
    <w:autoRedefine/>
    <w:rsid w:val="00236F72"/>
    <w:pPr>
      <w:spacing w:after="160" w:line="240" w:lineRule="exact"/>
    </w:pPr>
    <w:rPr>
      <w:rFonts w:eastAsia="SimSun"/>
      <w:b/>
      <w:sz w:val="28"/>
      <w:lang w:val="en-US" w:eastAsia="en-US"/>
    </w:rPr>
  </w:style>
  <w:style w:type="paragraph" w:customStyle="1" w:styleId="a8">
    <w:name w:val="Знак"/>
    <w:basedOn w:val="a"/>
    <w:autoRedefine/>
    <w:rsid w:val="00E95B5D"/>
    <w:pPr>
      <w:spacing w:after="160" w:line="240" w:lineRule="exact"/>
    </w:pPr>
    <w:rPr>
      <w:rFonts w:eastAsia="SimSun"/>
      <w:b/>
      <w:sz w:val="28"/>
      <w:lang w:val="en-US" w:eastAsia="en-US"/>
    </w:rPr>
  </w:style>
  <w:style w:type="character" w:customStyle="1" w:styleId="40">
    <w:name w:val="Заголовок 4 Знак"/>
    <w:basedOn w:val="a0"/>
    <w:link w:val="4"/>
    <w:uiPriority w:val="9"/>
    <w:semiHidden/>
    <w:rsid w:val="00523485"/>
    <w:rPr>
      <w:rFonts w:asciiTheme="majorHAnsi" w:eastAsiaTheme="majorEastAsia" w:hAnsiTheme="majorHAnsi" w:cstheme="majorBidi"/>
      <w:b/>
      <w:bCs/>
      <w:i/>
      <w:iCs/>
      <w:color w:val="4F81BD" w:themeColor="accent1"/>
      <w:sz w:val="24"/>
      <w:szCs w:val="24"/>
      <w:lang w:eastAsia="ru-RU"/>
    </w:rPr>
  </w:style>
  <w:style w:type="character" w:customStyle="1" w:styleId="70">
    <w:name w:val="Заголовок 7 Знак"/>
    <w:basedOn w:val="a0"/>
    <w:link w:val="7"/>
    <w:uiPriority w:val="9"/>
    <w:rsid w:val="00523485"/>
    <w:rPr>
      <w:rFonts w:asciiTheme="majorHAnsi" w:eastAsiaTheme="majorEastAsia" w:hAnsiTheme="majorHAnsi" w:cstheme="majorBidi"/>
      <w:i/>
      <w:iCs/>
      <w:color w:val="404040" w:themeColor="text1" w:themeTint="BF"/>
      <w:sz w:val="24"/>
      <w:szCs w:val="24"/>
      <w:lang w:eastAsia="ru-RU"/>
    </w:rPr>
  </w:style>
  <w:style w:type="paragraph" w:styleId="31">
    <w:name w:val="Body Text 3"/>
    <w:basedOn w:val="a"/>
    <w:link w:val="32"/>
    <w:unhideWhenUsed/>
    <w:rsid w:val="00DF4D57"/>
    <w:pPr>
      <w:spacing w:after="120"/>
    </w:pPr>
    <w:rPr>
      <w:sz w:val="16"/>
      <w:szCs w:val="16"/>
    </w:rPr>
  </w:style>
  <w:style w:type="character" w:customStyle="1" w:styleId="32">
    <w:name w:val="Основной текст 3 Знак"/>
    <w:basedOn w:val="a0"/>
    <w:link w:val="31"/>
    <w:rsid w:val="00DF4D57"/>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semiHidden/>
    <w:rsid w:val="00DF4D57"/>
    <w:rPr>
      <w:rFonts w:asciiTheme="majorHAnsi" w:eastAsiaTheme="majorEastAsia" w:hAnsiTheme="majorHAnsi" w:cstheme="majorBidi"/>
      <w:b/>
      <w:bCs/>
      <w:color w:val="4F81BD" w:themeColor="accent1"/>
      <w:sz w:val="24"/>
      <w:szCs w:val="24"/>
      <w:lang w:eastAsia="ru-RU"/>
    </w:rPr>
  </w:style>
  <w:style w:type="paragraph" w:styleId="a9">
    <w:name w:val="Body Text Indent"/>
    <w:basedOn w:val="a"/>
    <w:link w:val="aa"/>
    <w:uiPriority w:val="99"/>
    <w:semiHidden/>
    <w:unhideWhenUsed/>
    <w:rsid w:val="00D72F84"/>
    <w:pPr>
      <w:spacing w:after="120"/>
      <w:ind w:left="283"/>
    </w:pPr>
  </w:style>
  <w:style w:type="character" w:customStyle="1" w:styleId="aa">
    <w:name w:val="Основной текст с отступом Знак"/>
    <w:basedOn w:val="a0"/>
    <w:link w:val="a9"/>
    <w:uiPriority w:val="99"/>
    <w:semiHidden/>
    <w:rsid w:val="00D72F84"/>
    <w:rPr>
      <w:rFonts w:ascii="Times New Roman" w:eastAsia="Times New Roman" w:hAnsi="Times New Roman" w:cs="Times New Roman"/>
      <w:sz w:val="24"/>
      <w:szCs w:val="24"/>
      <w:lang w:eastAsia="ru-RU"/>
    </w:rPr>
  </w:style>
  <w:style w:type="paragraph" w:customStyle="1" w:styleId="ab">
    <w:name w:val="Знак"/>
    <w:basedOn w:val="a"/>
    <w:autoRedefine/>
    <w:rsid w:val="008C20E0"/>
    <w:pPr>
      <w:spacing w:after="160" w:line="240" w:lineRule="exact"/>
    </w:pPr>
    <w:rPr>
      <w:rFonts w:eastAsia="SimSun"/>
      <w:b/>
      <w:sz w:val="28"/>
      <w:lang w:val="en-US" w:eastAsia="en-US"/>
    </w:rPr>
  </w:style>
  <w:style w:type="paragraph" w:customStyle="1" w:styleId="ac">
    <w:name w:val="Знак"/>
    <w:basedOn w:val="a"/>
    <w:autoRedefine/>
    <w:rsid w:val="00522321"/>
    <w:pPr>
      <w:spacing w:after="160" w:line="240" w:lineRule="exact"/>
    </w:pPr>
    <w:rPr>
      <w:rFonts w:eastAsia="SimSun"/>
      <w:b/>
      <w:sz w:val="28"/>
      <w:lang w:val="en-US" w:eastAsia="en-US"/>
    </w:rPr>
  </w:style>
  <w:style w:type="paragraph" w:styleId="ad">
    <w:name w:val="No Spacing"/>
    <w:uiPriority w:val="1"/>
    <w:qFormat/>
    <w:rsid w:val="00943C20"/>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454442">
      <w:bodyDiv w:val="1"/>
      <w:marLeft w:val="0"/>
      <w:marRight w:val="0"/>
      <w:marTop w:val="0"/>
      <w:marBottom w:val="0"/>
      <w:divBdr>
        <w:top w:val="none" w:sz="0" w:space="0" w:color="auto"/>
        <w:left w:val="none" w:sz="0" w:space="0" w:color="auto"/>
        <w:bottom w:val="none" w:sz="0" w:space="0" w:color="auto"/>
        <w:right w:val="none" w:sz="0" w:space="0" w:color="auto"/>
      </w:divBdr>
    </w:div>
    <w:div w:id="1350764369">
      <w:bodyDiv w:val="1"/>
      <w:marLeft w:val="0"/>
      <w:marRight w:val="0"/>
      <w:marTop w:val="0"/>
      <w:marBottom w:val="0"/>
      <w:divBdr>
        <w:top w:val="none" w:sz="0" w:space="0" w:color="auto"/>
        <w:left w:val="none" w:sz="0" w:space="0" w:color="auto"/>
        <w:bottom w:val="none" w:sz="0" w:space="0" w:color="auto"/>
        <w:right w:val="none" w:sz="0" w:space="0" w:color="auto"/>
      </w:divBdr>
    </w:div>
    <w:div w:id="1420059873">
      <w:bodyDiv w:val="1"/>
      <w:marLeft w:val="0"/>
      <w:marRight w:val="0"/>
      <w:marTop w:val="0"/>
      <w:marBottom w:val="0"/>
      <w:divBdr>
        <w:top w:val="none" w:sz="0" w:space="0" w:color="auto"/>
        <w:left w:val="none" w:sz="0" w:space="0" w:color="auto"/>
        <w:bottom w:val="none" w:sz="0" w:space="0" w:color="auto"/>
        <w:right w:val="none" w:sz="0" w:space="0" w:color="auto"/>
      </w:divBdr>
    </w:div>
    <w:div w:id="209107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1039594.220500.1000111839_1" TargetMode="External"/><Relationship Id="rId3" Type="http://schemas.microsoft.com/office/2007/relationships/stylesWithEffects" Target="stylesWithEffects.xml"/><Relationship Id="rId7" Type="http://schemas.openxmlformats.org/officeDocument/2006/relationships/hyperlink" Target="jl:31518958.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1039594.220000%2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l:1039594.67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10</Pages>
  <Words>3780</Words>
  <Characters>21551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210</cp:revision>
  <dcterms:created xsi:type="dcterms:W3CDTF">2016-01-26T09:51:00Z</dcterms:created>
  <dcterms:modified xsi:type="dcterms:W3CDTF">2016-04-08T10:31:00Z</dcterms:modified>
</cp:coreProperties>
</file>